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BB9E8" w14:textId="77777777" w:rsidR="008E5DAC" w:rsidRPr="00186878" w:rsidRDefault="008E5DAC" w:rsidP="008E5DAC">
      <w:pPr>
        <w:rPr>
          <w:rFonts w:ascii="Cambria" w:hAnsi="Cambria"/>
          <w:b/>
          <w:sz w:val="28"/>
          <w:szCs w:val="24"/>
          <w:lang w:val="es-AR"/>
        </w:rPr>
      </w:pPr>
      <w:bookmarkStart w:id="0" w:name="_GoBack"/>
      <w:bookmarkEnd w:id="0"/>
    </w:p>
    <w:p w14:paraId="7D77EF24" w14:textId="77777777" w:rsidR="008E5DAC" w:rsidRPr="00186878" w:rsidRDefault="00186878">
      <w:pPr>
        <w:rPr>
          <w:rFonts w:ascii="Cambria" w:hAnsi="Cambria"/>
          <w:b/>
          <w:sz w:val="28"/>
          <w:szCs w:val="24"/>
          <w:lang w:val="es-AR"/>
        </w:rPr>
      </w:pPr>
      <w:r w:rsidRPr="00186878">
        <w:rPr>
          <w:rFonts w:ascii="Cambria" w:hAnsi="Cambria"/>
          <w:b/>
          <w:sz w:val="28"/>
          <w:szCs w:val="24"/>
          <w:lang w:val="es-AR"/>
        </w:rPr>
        <w:t xml:space="preserve">                                    </w:t>
      </w:r>
      <w:r w:rsidR="009629B2" w:rsidRPr="00186878">
        <w:rPr>
          <w:rFonts w:ascii="Cambria" w:hAnsi="Cambria"/>
          <w:b/>
          <w:sz w:val="28"/>
          <w:szCs w:val="24"/>
          <w:lang w:val="es-AR"/>
        </w:rPr>
        <w:t xml:space="preserve">El poder de los insectos contra el hambre.  </w:t>
      </w:r>
      <w:r w:rsidRPr="00186878">
        <w:rPr>
          <w:rFonts w:ascii="Cambria" w:hAnsi="Cambria"/>
          <w:b/>
          <w:sz w:val="28"/>
          <w:szCs w:val="24"/>
          <w:lang w:val="es-AR"/>
        </w:rPr>
        <w:t xml:space="preserve">  </w:t>
      </w:r>
      <w:r w:rsidRPr="00186878">
        <w:rPr>
          <w:rFonts w:ascii="Cambria" w:hAnsi="Cambria"/>
          <w:b/>
          <w:sz w:val="28"/>
          <w:szCs w:val="24"/>
          <w:lang w:val="es-AR"/>
        </w:rPr>
        <w:tab/>
        <w:t xml:space="preserve"> </w:t>
      </w:r>
      <w:r w:rsidRPr="00186878">
        <w:rPr>
          <w:rFonts w:ascii="Cambria" w:hAnsi="Cambria"/>
          <w:b/>
          <w:sz w:val="28"/>
          <w:szCs w:val="24"/>
          <w:lang w:val="es-AR"/>
        </w:rPr>
        <w:tab/>
      </w:r>
      <w:r w:rsidRPr="00186878">
        <w:rPr>
          <w:rFonts w:ascii="Cambria" w:hAnsi="Cambria"/>
          <w:b/>
          <w:sz w:val="28"/>
          <w:szCs w:val="24"/>
          <w:lang w:val="es-AR"/>
        </w:rPr>
        <w:tab/>
      </w:r>
      <w:r w:rsidRPr="00186878">
        <w:rPr>
          <w:rFonts w:ascii="Cambria" w:hAnsi="Cambria"/>
          <w:b/>
          <w:sz w:val="28"/>
          <w:szCs w:val="24"/>
          <w:lang w:val="es-AR"/>
        </w:rPr>
        <w:tab/>
      </w:r>
      <w:r w:rsidRPr="00186878">
        <w:rPr>
          <w:rFonts w:ascii="Cambria" w:hAnsi="Cambria"/>
          <w:b/>
          <w:sz w:val="28"/>
          <w:szCs w:val="24"/>
          <w:lang w:val="es-AR"/>
        </w:rPr>
        <w:tab/>
      </w:r>
      <w:r w:rsidRPr="00186878">
        <w:rPr>
          <w:rFonts w:ascii="Cambria" w:hAnsi="Cambria"/>
          <w:b/>
          <w:sz w:val="28"/>
          <w:szCs w:val="24"/>
          <w:lang w:val="es-AR"/>
        </w:rPr>
        <w:tab/>
      </w:r>
      <w:r w:rsidRPr="00186878">
        <w:rPr>
          <w:rFonts w:ascii="Cambria" w:hAnsi="Cambria"/>
          <w:b/>
          <w:sz w:val="28"/>
          <w:szCs w:val="24"/>
          <w:lang w:val="es-AR"/>
        </w:rPr>
        <w:tab/>
      </w:r>
      <w:r w:rsidRPr="00186878">
        <w:rPr>
          <w:rFonts w:ascii="Cambria" w:hAnsi="Cambria"/>
          <w:b/>
          <w:sz w:val="28"/>
          <w:szCs w:val="24"/>
          <w:lang w:val="es-AR"/>
        </w:rPr>
        <w:tab/>
      </w:r>
      <w:r w:rsidRPr="00186878">
        <w:rPr>
          <w:rFonts w:ascii="Cambria" w:hAnsi="Cambria"/>
          <w:b/>
          <w:sz w:val="28"/>
          <w:szCs w:val="24"/>
          <w:lang w:val="es-AR"/>
        </w:rPr>
        <w:tab/>
      </w:r>
      <w:r w:rsidRPr="00186878">
        <w:rPr>
          <w:rFonts w:ascii="Cambria" w:hAnsi="Cambria"/>
          <w:b/>
          <w:sz w:val="28"/>
          <w:szCs w:val="24"/>
          <w:lang w:val="es-AR"/>
        </w:rPr>
        <w:tab/>
        <w:t xml:space="preserve"> </w:t>
      </w:r>
      <w:hyperlink r:id="rId8" w:tooltip="Ver todas las noticias de Esther Ndumi Ngumbi" w:history="1">
        <w:r w:rsidRPr="00186878">
          <w:rPr>
            <w:rStyle w:val="Hyperlink"/>
            <w:rFonts w:ascii="Arial" w:hAnsi="Arial" w:cs="Arial"/>
            <w:b/>
            <w:bCs/>
            <w:caps/>
            <w:color w:val="auto"/>
            <w:sz w:val="16"/>
            <w:szCs w:val="17"/>
            <w:bdr w:val="none" w:sz="0" w:space="0" w:color="auto" w:frame="1"/>
            <w:shd w:val="clear" w:color="auto" w:fill="FFFFFF"/>
            <w:lang w:val="es-AR"/>
          </w:rPr>
          <w:t>ESTHER NDUMI</w:t>
        </w:r>
      </w:hyperlink>
      <w:r w:rsidRPr="00186878">
        <w:rPr>
          <w:sz w:val="20"/>
          <w:lang w:val="es-AR"/>
        </w:rPr>
        <w:t xml:space="preserve">  &lt;</w:t>
      </w:r>
      <w:hyperlink r:id="rId9" w:history="1">
        <w:r w:rsidRPr="00186878">
          <w:rPr>
            <w:rStyle w:val="Hyperlink"/>
            <w:rFonts w:ascii="Cambria" w:hAnsi="Cambria"/>
            <w:color w:val="auto"/>
            <w:sz w:val="20"/>
            <w:lang w:val="es-AR"/>
          </w:rPr>
          <w:t>https://elpais.com</w:t>
        </w:r>
      </w:hyperlink>
      <w:r w:rsidRPr="00186878">
        <w:rPr>
          <w:rFonts w:ascii="Cambria" w:hAnsi="Cambria"/>
          <w:sz w:val="20"/>
          <w:lang w:val="es-AR"/>
        </w:rPr>
        <w:t>&gt;</w:t>
      </w:r>
    </w:p>
    <w:p w14:paraId="7D1E2DA3" w14:textId="77777777" w:rsidR="008E5DAC" w:rsidRPr="00186878" w:rsidRDefault="008E5DAC">
      <w:pPr>
        <w:rPr>
          <w:rFonts w:ascii="Cambria" w:hAnsi="Cambria" w:cs="Arial"/>
          <w:sz w:val="24"/>
          <w:szCs w:val="24"/>
          <w:shd w:val="clear" w:color="auto" w:fill="FFFFFF"/>
          <w:lang w:val="es-AR"/>
        </w:rPr>
      </w:pPr>
      <w:r w:rsidRPr="00186878">
        <w:rPr>
          <w:rFonts w:ascii="Cambria" w:hAnsi="Cambria" w:cs="Arial"/>
          <w:sz w:val="24"/>
          <w:szCs w:val="24"/>
          <w:shd w:val="clear" w:color="auto" w:fill="FFFFFF"/>
          <w:lang w:val="es-AR"/>
        </w:rPr>
        <w:t>Comer insectos puede ayudar con</w:t>
      </w:r>
      <w:r w:rsidR="009629B2" w:rsidRPr="00186878">
        <w:rPr>
          <w:rFonts w:ascii="Cambria" w:hAnsi="Cambria" w:cs="Arial"/>
          <w:sz w:val="24"/>
          <w:szCs w:val="24"/>
          <w:shd w:val="clear" w:color="auto" w:fill="FFFFFF"/>
          <w:lang w:val="es-AR"/>
        </w:rPr>
        <w:t xml:space="preserve"> el</w:t>
      </w:r>
      <w:r w:rsidRPr="00186878">
        <w:rPr>
          <w:rFonts w:ascii="Cambria" w:hAnsi="Cambria" w:cs="Arial"/>
          <w:sz w:val="24"/>
          <w:szCs w:val="24"/>
          <w:shd w:val="clear" w:color="auto" w:fill="FFFFFF"/>
          <w:lang w:val="es-AR"/>
        </w:rPr>
        <w:t xml:space="preserve"> problema de</w:t>
      </w:r>
      <w:r w:rsidR="009629B2" w:rsidRPr="00186878">
        <w:rPr>
          <w:rFonts w:ascii="Cambria" w:hAnsi="Cambria" w:cs="Arial"/>
          <w:sz w:val="24"/>
          <w:szCs w:val="24"/>
          <w:shd w:val="clear" w:color="auto" w:fill="FFFFFF"/>
          <w:lang w:val="es-AR"/>
        </w:rPr>
        <w:t>l</w:t>
      </w:r>
      <w:r w:rsidRPr="00186878">
        <w:rPr>
          <w:rFonts w:ascii="Cambria" w:hAnsi="Cambria" w:cs="Arial"/>
          <w:sz w:val="24"/>
          <w:szCs w:val="24"/>
          <w:shd w:val="clear" w:color="auto" w:fill="FFFFFF"/>
          <w:lang w:val="es-AR"/>
        </w:rPr>
        <w:t xml:space="preserve"> hambre en el mundo. Son una fantástica fuente de nutrientes —como las proteínas— y sirven como comida cuando no hay mucha </w:t>
      </w:r>
      <w:r w:rsidR="009629B2" w:rsidRPr="00186878">
        <w:rPr>
          <w:rFonts w:ascii="Cambria" w:hAnsi="Cambria" w:cs="Arial"/>
          <w:sz w:val="24"/>
          <w:szCs w:val="24"/>
          <w:shd w:val="clear" w:color="auto" w:fill="FFFFFF"/>
          <w:lang w:val="es-AR"/>
        </w:rPr>
        <w:t>comida</w:t>
      </w:r>
      <w:r w:rsidRPr="00186878">
        <w:rPr>
          <w:rFonts w:ascii="Cambria" w:hAnsi="Cambria" w:cs="Arial"/>
          <w:sz w:val="24"/>
          <w:szCs w:val="24"/>
          <w:shd w:val="clear" w:color="auto" w:fill="FFFFFF"/>
          <w:lang w:val="es-AR"/>
        </w:rPr>
        <w:t>.</w:t>
      </w:r>
    </w:p>
    <w:p w14:paraId="09C9C645" w14:textId="77777777" w:rsidR="00E159F7" w:rsidRPr="00186878" w:rsidRDefault="008E5DAC">
      <w:pPr>
        <w:rPr>
          <w:rFonts w:ascii="Cambria" w:hAnsi="Cambria" w:cs="Arial"/>
          <w:sz w:val="24"/>
          <w:szCs w:val="24"/>
          <w:shd w:val="clear" w:color="auto" w:fill="FFFFFF"/>
          <w:lang w:val="es-AR"/>
        </w:rPr>
      </w:pPr>
      <w:r w:rsidRPr="00186878">
        <w:rPr>
          <w:rFonts w:ascii="Cambria" w:hAnsi="Cambria" w:cs="Arial"/>
          <w:sz w:val="24"/>
          <w:szCs w:val="24"/>
          <w:shd w:val="clear" w:color="auto" w:fill="FFFFFF"/>
          <w:lang w:val="es-AR"/>
        </w:rPr>
        <w:t>Comer insectos es una </w:t>
      </w:r>
      <w:hyperlink r:id="rId10" w:history="1">
        <w:r w:rsidRPr="00186878">
          <w:rPr>
            <w:rStyle w:val="Hyperlink"/>
            <w:rFonts w:ascii="Cambria" w:hAnsi="Cambria" w:cs="Arial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s-AR"/>
          </w:rPr>
          <w:t>antigua práctica</w:t>
        </w:r>
      </w:hyperlink>
      <w:r w:rsidRPr="00186878">
        <w:rPr>
          <w:rFonts w:ascii="Cambria" w:hAnsi="Cambria"/>
          <w:sz w:val="24"/>
          <w:szCs w:val="24"/>
          <w:lang w:val="es-AR"/>
        </w:rPr>
        <w:t xml:space="preserve">. </w:t>
      </w:r>
      <w:r w:rsidRPr="00186878">
        <w:rPr>
          <w:rFonts w:ascii="Cambria" w:hAnsi="Cambria" w:cs="Arial"/>
          <w:sz w:val="24"/>
          <w:szCs w:val="24"/>
          <w:shd w:val="clear" w:color="auto" w:fill="FFFFFF"/>
          <w:lang w:val="es-AR"/>
        </w:rPr>
        <w:t> </w:t>
      </w:r>
      <w:r w:rsidRPr="00186878">
        <w:rPr>
          <w:rFonts w:ascii="Cambria" w:hAnsi="Cambria"/>
          <w:sz w:val="24"/>
          <w:szCs w:val="24"/>
          <w:lang w:val="es-AR"/>
        </w:rPr>
        <w:t xml:space="preserve"> </w:t>
      </w:r>
      <w:hyperlink r:id="rId11" w:history="1">
        <w:r w:rsidRPr="00186878">
          <w:rPr>
            <w:rStyle w:val="Hyperlink"/>
            <w:rFonts w:ascii="Cambria" w:hAnsi="Cambria" w:cs="Arial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s-AR"/>
          </w:rPr>
          <w:t>2.000 millones</w:t>
        </w:r>
      </w:hyperlink>
      <w:r w:rsidRPr="00186878">
        <w:rPr>
          <w:rFonts w:ascii="Cambria" w:hAnsi="Cambria" w:cs="Arial"/>
          <w:sz w:val="24"/>
          <w:szCs w:val="24"/>
          <w:shd w:val="clear" w:color="auto" w:fill="FFFFFF"/>
          <w:lang w:val="es-AR"/>
        </w:rPr>
        <w:t> de personas, más de una cuarta parte de la población mundial, comen insectos. La mayoría vive en África, Asia y Latinoamérica.</w:t>
      </w:r>
    </w:p>
    <w:p w14:paraId="1CC808E1" w14:textId="77777777" w:rsidR="008E5DAC" w:rsidRPr="00186878" w:rsidRDefault="008E5DAC" w:rsidP="008E5DAC">
      <w:pPr>
        <w:spacing w:before="100" w:beforeAutospacing="1" w:after="100" w:afterAutospacing="1" w:line="373" w:lineRule="atLeast"/>
        <w:textAlignment w:val="baseline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es-AR"/>
        </w:rPr>
      </w:pPr>
      <w:r w:rsidRPr="00186878">
        <w:rPr>
          <w:rFonts w:ascii="Cambria" w:eastAsia="Times New Roman" w:hAnsi="Cambria" w:cs="Times New Roman"/>
          <w:b/>
          <w:bCs/>
          <w:sz w:val="24"/>
          <w:szCs w:val="24"/>
          <w:lang w:val="es-AR"/>
        </w:rPr>
        <w:t>¿Por qué comer insectos?</w:t>
      </w:r>
    </w:p>
    <w:p w14:paraId="410961FA" w14:textId="77777777" w:rsidR="008E5DAC" w:rsidRPr="00186878" w:rsidRDefault="008E5DAC" w:rsidP="008E5DAC">
      <w:pPr>
        <w:spacing w:beforeAutospacing="1" w:after="0" w:afterAutospacing="1" w:line="421" w:lineRule="atLeast"/>
        <w:textAlignment w:val="baseline"/>
        <w:rPr>
          <w:rFonts w:ascii="Cambria" w:eastAsia="Times New Roman" w:hAnsi="Cambria" w:cs="Times New Roman"/>
          <w:sz w:val="24"/>
          <w:szCs w:val="24"/>
          <w:lang w:val="es-AR"/>
        </w:rPr>
      </w:pPr>
      <w:r w:rsidRPr="00186878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val="es-AR"/>
        </w:rPr>
        <w:t>Son abundantes.</w:t>
      </w:r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> Hay muchísimos en África.  Además, se reproducen rápidamente. No requieren mucha tierra y agua, como la agricultura tradicional.</w:t>
      </w:r>
    </w:p>
    <w:p w14:paraId="20007D2D" w14:textId="77777777" w:rsidR="008E5DAC" w:rsidRPr="00186878" w:rsidRDefault="008E5DAC" w:rsidP="008E5DAC">
      <w:pPr>
        <w:spacing w:beforeAutospacing="1" w:after="0" w:afterAutospacing="1" w:line="421" w:lineRule="atLeast"/>
        <w:textAlignment w:val="baseline"/>
        <w:rPr>
          <w:rFonts w:ascii="Cambria" w:eastAsia="Times New Roman" w:hAnsi="Cambria" w:cs="Times New Roman"/>
          <w:sz w:val="24"/>
          <w:szCs w:val="24"/>
          <w:lang w:val="es-AR"/>
        </w:rPr>
      </w:pPr>
      <w:r w:rsidRPr="00186878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val="es-AR"/>
        </w:rPr>
        <w:t>Son saludables</w:t>
      </w:r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>. Los insectos pueden servir como fuente alternativa y sostenible de proteínas y otros nutrientes, ya que </w:t>
      </w:r>
      <w:hyperlink r:id="rId12" w:history="1">
        <w:r w:rsidRPr="00186878">
          <w:rPr>
            <w:rFonts w:ascii="Cambria" w:eastAsia="Times New Roman" w:hAnsi="Cambria" w:cs="Times New Roman"/>
            <w:sz w:val="24"/>
            <w:szCs w:val="24"/>
            <w:u w:val="single"/>
            <w:bdr w:val="none" w:sz="0" w:space="0" w:color="auto" w:frame="1"/>
            <w:lang w:val="es-AR"/>
          </w:rPr>
          <w:t>son ricos</w:t>
        </w:r>
      </w:hyperlink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 xml:space="preserve"> en aminoácidos esenciales y proteínas. A veces son </w:t>
      </w:r>
      <w:hyperlink r:id="rId13" w:anchor="page=94" w:history="1">
        <w:r w:rsidRPr="00186878">
          <w:rPr>
            <w:rFonts w:ascii="Cambria" w:eastAsia="Times New Roman" w:hAnsi="Cambria" w:cs="Times New Roman"/>
            <w:sz w:val="24"/>
            <w:szCs w:val="24"/>
            <w:u w:val="single"/>
            <w:bdr w:val="none" w:sz="0" w:space="0" w:color="auto" w:frame="1"/>
            <w:lang w:val="es-AR"/>
          </w:rPr>
          <w:t>superiores</w:t>
        </w:r>
      </w:hyperlink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> a las fuentes de proteínas tradicionales, como la carne de ternera, pollo, cabra y oveja. Los beneficios nutricionales </w:t>
      </w:r>
      <w:hyperlink r:id="rId14" w:history="1">
        <w:r w:rsidRPr="00186878">
          <w:rPr>
            <w:rFonts w:ascii="Cambria" w:eastAsia="Times New Roman" w:hAnsi="Cambria" w:cs="Times New Roman"/>
            <w:sz w:val="24"/>
            <w:szCs w:val="24"/>
            <w:u w:val="single"/>
            <w:bdr w:val="none" w:sz="0" w:space="0" w:color="auto" w:frame="1"/>
            <w:lang w:val="es-AR"/>
          </w:rPr>
          <w:t>pueden variar</w:t>
        </w:r>
      </w:hyperlink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> de una especie a otra. Por ejemplo, los saltamontes/</w:t>
      </w:r>
      <w:r w:rsidR="00186878" w:rsidRPr="00186878">
        <w:rPr>
          <w:rFonts w:ascii="Cambria" w:eastAsia="Times New Roman" w:hAnsi="Cambria" w:cs="Times New Roman"/>
          <w:sz w:val="24"/>
          <w:szCs w:val="24"/>
          <w:lang w:val="es-AR"/>
        </w:rPr>
        <w:t>chapulines tienen</w:t>
      </w:r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 xml:space="preserve"> </w:t>
      </w:r>
      <w:r w:rsidR="00071A68" w:rsidRPr="00186878">
        <w:rPr>
          <w:rFonts w:ascii="Cambria" w:eastAsia="Times New Roman" w:hAnsi="Cambria" w:cs="Times New Roman"/>
          <w:sz w:val="24"/>
          <w:szCs w:val="24"/>
          <w:lang w:val="es-AR"/>
        </w:rPr>
        <w:t xml:space="preserve">mucha proteína. </w:t>
      </w:r>
    </w:p>
    <w:p w14:paraId="4DCEFA84" w14:textId="77777777" w:rsidR="008E5DAC" w:rsidRPr="00186878" w:rsidRDefault="008E5DAC" w:rsidP="008E5DAC">
      <w:pPr>
        <w:spacing w:beforeAutospacing="1" w:after="0" w:afterAutospacing="1" w:line="421" w:lineRule="atLeast"/>
        <w:textAlignment w:val="baseline"/>
        <w:rPr>
          <w:rFonts w:ascii="Cambria" w:eastAsia="Times New Roman" w:hAnsi="Cambria" w:cs="Times New Roman"/>
          <w:sz w:val="24"/>
          <w:szCs w:val="24"/>
          <w:lang w:val="es-AR"/>
        </w:rPr>
      </w:pPr>
      <w:r w:rsidRPr="00186878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val="es-AR"/>
        </w:rPr>
        <w:t>Son mejores para el medioambiente</w:t>
      </w:r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>. La agricultura y la ganadería (cuidar animales)  </w:t>
      </w:r>
      <w:hyperlink r:id="rId15" w:history="1">
        <w:r w:rsidRPr="00186878">
          <w:rPr>
            <w:rFonts w:ascii="Cambria" w:eastAsia="Times New Roman" w:hAnsi="Cambria" w:cs="Times New Roman"/>
            <w:sz w:val="24"/>
            <w:szCs w:val="24"/>
            <w:u w:val="single"/>
            <w:bdr w:val="none" w:sz="0" w:space="0" w:color="auto" w:frame="1"/>
            <w:lang w:val="es-AR"/>
          </w:rPr>
          <w:t>emiten grandes</w:t>
        </w:r>
      </w:hyperlink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> cantidades de gases que contaminen el medio ambiente. En comparación con la agricultura, los insectos producen </w:t>
      </w:r>
      <w:hyperlink r:id="rId16" w:history="1">
        <w:r w:rsidRPr="00186878">
          <w:rPr>
            <w:rFonts w:ascii="Cambria" w:eastAsia="Times New Roman" w:hAnsi="Cambria" w:cs="Times New Roman"/>
            <w:sz w:val="24"/>
            <w:szCs w:val="24"/>
            <w:u w:val="single"/>
            <w:bdr w:val="none" w:sz="0" w:space="0" w:color="auto" w:frame="1"/>
            <w:lang w:val="es-AR"/>
          </w:rPr>
          <w:t>muchos menos</w:t>
        </w:r>
      </w:hyperlink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>: tan solo una décima parte de metano y una centésima parte de óxido nitroso.</w:t>
      </w:r>
    </w:p>
    <w:p w14:paraId="186D8B9F" w14:textId="77777777" w:rsidR="008E5DAC" w:rsidRPr="00186878" w:rsidRDefault="008E5DAC" w:rsidP="008E5DAC">
      <w:pPr>
        <w:spacing w:beforeAutospacing="1" w:after="0" w:afterAutospacing="1" w:line="421" w:lineRule="atLeast"/>
        <w:textAlignment w:val="baseline"/>
        <w:rPr>
          <w:rFonts w:ascii="Cambria" w:eastAsia="Times New Roman" w:hAnsi="Cambria" w:cs="Times New Roman"/>
          <w:sz w:val="24"/>
          <w:szCs w:val="24"/>
          <w:lang w:val="es-AR"/>
        </w:rPr>
      </w:pPr>
      <w:r w:rsidRPr="00186878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val="es-AR"/>
        </w:rPr>
        <w:t>El proceso hace dinero</w:t>
      </w:r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 xml:space="preserve">. Millones de africanos ya los están comiendo y se podrían crear nuevos negocios, </w:t>
      </w:r>
      <w:r w:rsidR="0016398C" w:rsidRPr="00186878">
        <w:rPr>
          <w:rFonts w:ascii="Cambria" w:eastAsia="Times New Roman" w:hAnsi="Cambria" w:cs="Times New Roman"/>
          <w:sz w:val="24"/>
          <w:szCs w:val="24"/>
          <w:lang w:val="es-AR"/>
        </w:rPr>
        <w:t>por ejemplo,</w:t>
      </w:r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 xml:space="preserve"> </w:t>
      </w:r>
      <w:r w:rsidR="0016398C" w:rsidRPr="00186878">
        <w:rPr>
          <w:rFonts w:ascii="Cambria" w:eastAsia="Times New Roman" w:hAnsi="Cambria" w:cs="Times New Roman"/>
          <w:sz w:val="24"/>
          <w:szCs w:val="24"/>
          <w:lang w:val="es-AR"/>
        </w:rPr>
        <w:t>hacer</w:t>
      </w:r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 xml:space="preserve"> proteínas en polvo que sirvan como suplementos. Por ello, ya han aparecido </w:t>
      </w:r>
      <w:hyperlink r:id="rId17" w:history="1">
        <w:r w:rsidRPr="00186878">
          <w:rPr>
            <w:rFonts w:ascii="Cambria" w:eastAsia="Times New Roman" w:hAnsi="Cambria" w:cs="Times New Roman"/>
            <w:sz w:val="24"/>
            <w:szCs w:val="24"/>
            <w:u w:val="single"/>
            <w:bdr w:val="none" w:sz="0" w:space="0" w:color="auto" w:frame="1"/>
            <w:lang w:val="es-AR"/>
          </w:rPr>
          <w:t>varias empresas</w:t>
        </w:r>
      </w:hyperlink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 xml:space="preserve"> centradas exclusivamente en la producción de insectos para la alimentación humana y animal. </w:t>
      </w:r>
    </w:p>
    <w:p w14:paraId="3D921B4B" w14:textId="77777777" w:rsidR="00E159F7" w:rsidRPr="00186878" w:rsidRDefault="00B01258" w:rsidP="008E5DAC">
      <w:pPr>
        <w:spacing w:beforeAutospacing="1" w:after="0" w:afterAutospacing="1" w:line="421" w:lineRule="atLeast"/>
        <w:textAlignment w:val="baseline"/>
        <w:rPr>
          <w:rFonts w:ascii="Cambria" w:eastAsia="Times New Roman" w:hAnsi="Cambria" w:cs="Times New Roman"/>
          <w:b/>
          <w:bCs/>
          <w:sz w:val="24"/>
          <w:szCs w:val="24"/>
          <w:lang w:val="es-AR"/>
        </w:rPr>
      </w:pPr>
      <w:r w:rsidRPr="00186878">
        <w:rPr>
          <w:rFonts w:ascii="Cambria" w:eastAsia="Times New Roman" w:hAnsi="Cambria" w:cs="Times New Roman"/>
          <w:b/>
          <w:bCs/>
          <w:sz w:val="24"/>
          <w:szCs w:val="24"/>
          <w:lang w:val="es-AR"/>
        </w:rPr>
        <w:t>P</w:t>
      </w:r>
      <w:r w:rsidR="00E159F7" w:rsidRPr="00186878">
        <w:rPr>
          <w:rFonts w:ascii="Cambria" w:eastAsia="Times New Roman" w:hAnsi="Cambria" w:cs="Times New Roman"/>
          <w:b/>
          <w:bCs/>
          <w:sz w:val="24"/>
          <w:szCs w:val="24"/>
          <w:lang w:val="es-AR"/>
        </w:rPr>
        <w:t>ruebas</w:t>
      </w:r>
      <w:r w:rsidRPr="00186878">
        <w:rPr>
          <w:rFonts w:ascii="Cambria" w:eastAsia="Times New Roman" w:hAnsi="Cambria" w:cs="Times New Roman"/>
          <w:b/>
          <w:bCs/>
          <w:sz w:val="24"/>
          <w:szCs w:val="24"/>
          <w:lang w:val="es-AR"/>
        </w:rPr>
        <w:t xml:space="preserve"> </w:t>
      </w:r>
    </w:p>
    <w:p w14:paraId="292DDF7E" w14:textId="77777777" w:rsidR="008E5DAC" w:rsidRPr="00186878" w:rsidRDefault="008E5DAC" w:rsidP="004B3945">
      <w:pPr>
        <w:spacing w:beforeAutospacing="1" w:after="0" w:afterAutospacing="1" w:line="421" w:lineRule="atLeast"/>
        <w:ind w:left="90"/>
        <w:textAlignment w:val="baseline"/>
        <w:rPr>
          <w:rFonts w:ascii="Cambria" w:eastAsia="Times New Roman" w:hAnsi="Cambria" w:cs="Times New Roman"/>
          <w:sz w:val="24"/>
          <w:szCs w:val="24"/>
          <w:lang w:val="es-AR"/>
        </w:rPr>
      </w:pPr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>En Kenia, los agricultores y los empresarios están recurriendo cada vez más </w:t>
      </w:r>
      <w:hyperlink r:id="rId18" w:history="1">
        <w:r w:rsidRPr="00186878">
          <w:rPr>
            <w:rFonts w:ascii="Cambria" w:eastAsia="Times New Roman" w:hAnsi="Cambria" w:cs="Times New Roman"/>
            <w:sz w:val="24"/>
            <w:szCs w:val="24"/>
            <w:u w:val="single"/>
            <w:bdr w:val="none" w:sz="0" w:space="0" w:color="auto" w:frame="1"/>
            <w:lang w:val="es-AR"/>
          </w:rPr>
          <w:t>a insectos para luchar contra el hambre</w:t>
        </w:r>
      </w:hyperlink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 xml:space="preserve">. Por ejemplo, las familias de los pequeños agricultores consumen termitas para complementar sus comidas en épocas de cosechas fallidas. </w:t>
      </w:r>
      <w:r w:rsidR="0016398C" w:rsidRPr="00186878">
        <w:rPr>
          <w:rFonts w:ascii="Cambria" w:eastAsia="Times New Roman" w:hAnsi="Cambria" w:cs="Times New Roman"/>
          <w:sz w:val="24"/>
          <w:szCs w:val="24"/>
          <w:lang w:val="es-AR"/>
        </w:rPr>
        <w:t>Crían</w:t>
      </w:r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 xml:space="preserve"> insectos para venderlos en los mercados locales. Un </w:t>
      </w:r>
      <w:hyperlink r:id="rId19" w:history="1">
        <w:r w:rsidRPr="00186878">
          <w:rPr>
            <w:rFonts w:ascii="Cambria" w:eastAsia="Times New Roman" w:hAnsi="Cambria" w:cs="Times New Roman"/>
            <w:sz w:val="24"/>
            <w:szCs w:val="24"/>
            <w:u w:val="single"/>
            <w:bdr w:val="none" w:sz="0" w:space="0" w:color="auto" w:frame="1"/>
            <w:lang w:val="es-AR"/>
          </w:rPr>
          <w:t>reciente estudio</w:t>
        </w:r>
      </w:hyperlink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> en Kenia, mostró que más del </w:t>
      </w:r>
      <w:hyperlink r:id="rId20" w:history="1">
        <w:r w:rsidRPr="00186878">
          <w:rPr>
            <w:rFonts w:ascii="Cambria" w:eastAsia="Times New Roman" w:hAnsi="Cambria" w:cs="Times New Roman"/>
            <w:sz w:val="24"/>
            <w:szCs w:val="24"/>
            <w:u w:val="single"/>
            <w:bdr w:val="none" w:sz="0" w:space="0" w:color="auto" w:frame="1"/>
            <w:lang w:val="es-AR"/>
          </w:rPr>
          <w:t>80% de los encuestados</w:t>
        </w:r>
      </w:hyperlink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> </w:t>
      </w:r>
      <w:r w:rsidR="004B3945" w:rsidRPr="00186878">
        <w:rPr>
          <w:rFonts w:ascii="Cambria" w:eastAsia="Times New Roman" w:hAnsi="Cambria" w:cs="Times New Roman"/>
          <w:sz w:val="24"/>
          <w:szCs w:val="24"/>
          <w:lang w:val="es-AR"/>
        </w:rPr>
        <w:t>los incluyen en su dieta.</w:t>
      </w:r>
    </w:p>
    <w:p w14:paraId="5FE3B70B" w14:textId="77777777" w:rsidR="008E5DAC" w:rsidRPr="00186878" w:rsidRDefault="008E5DAC" w:rsidP="008E5DAC">
      <w:pPr>
        <w:spacing w:before="100" w:beforeAutospacing="1" w:after="100" w:afterAutospacing="1" w:line="373" w:lineRule="atLeast"/>
        <w:textAlignment w:val="baseline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es-AR"/>
        </w:rPr>
      </w:pPr>
      <w:r w:rsidRPr="00186878">
        <w:rPr>
          <w:rFonts w:ascii="Cambria" w:eastAsia="Times New Roman" w:hAnsi="Cambria" w:cs="Times New Roman"/>
          <w:b/>
          <w:bCs/>
          <w:sz w:val="24"/>
          <w:szCs w:val="24"/>
          <w:lang w:val="es-AR"/>
        </w:rPr>
        <w:lastRenderedPageBreak/>
        <w:t>Aún queda mucho por hacer</w:t>
      </w:r>
    </w:p>
    <w:p w14:paraId="3DF20BC5" w14:textId="77777777" w:rsidR="008E5DAC" w:rsidRPr="00186878" w:rsidRDefault="004B3945" w:rsidP="008E5DAC">
      <w:pPr>
        <w:spacing w:before="100" w:beforeAutospacing="1" w:after="100" w:afterAutospacing="1" w:line="421" w:lineRule="atLeast"/>
        <w:textAlignment w:val="baseline"/>
        <w:rPr>
          <w:rFonts w:ascii="Cambria" w:eastAsia="Times New Roman" w:hAnsi="Cambria" w:cs="Times New Roman"/>
          <w:sz w:val="24"/>
          <w:szCs w:val="24"/>
          <w:lang w:val="es-AR"/>
        </w:rPr>
      </w:pPr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>Usar</w:t>
      </w:r>
      <w:r w:rsidR="008E5DAC" w:rsidRPr="00186878">
        <w:rPr>
          <w:rFonts w:ascii="Cambria" w:eastAsia="Times New Roman" w:hAnsi="Cambria" w:cs="Times New Roman"/>
          <w:sz w:val="24"/>
          <w:szCs w:val="24"/>
          <w:lang w:val="es-AR"/>
        </w:rPr>
        <w:t xml:space="preserve"> los insectos para luchar contra el hambre, la inseguridad alimentaria y la desnutrición también acarrea una serie de desafíos.</w:t>
      </w:r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 xml:space="preserve"> Manipularlos requiere mucha atención</w:t>
      </w:r>
      <w:r w:rsidR="008E5DAC" w:rsidRPr="00186878">
        <w:rPr>
          <w:rFonts w:ascii="Cambria" w:eastAsia="Times New Roman" w:hAnsi="Cambria" w:cs="Times New Roman"/>
          <w:sz w:val="24"/>
          <w:szCs w:val="24"/>
          <w:lang w:val="es-AR"/>
        </w:rPr>
        <w:t>. Esto incl</w:t>
      </w:r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 xml:space="preserve">uye regular la temperatura y </w:t>
      </w:r>
      <w:r w:rsidR="008E5DAC" w:rsidRPr="00186878">
        <w:rPr>
          <w:rFonts w:ascii="Cambria" w:eastAsia="Times New Roman" w:hAnsi="Cambria" w:cs="Times New Roman"/>
          <w:sz w:val="24"/>
          <w:szCs w:val="24"/>
          <w:lang w:val="es-AR"/>
        </w:rPr>
        <w:t>mantener un alto n</w:t>
      </w:r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 xml:space="preserve">ivel de higiene: </w:t>
      </w:r>
      <w:r w:rsidR="008E5DAC" w:rsidRPr="00186878">
        <w:rPr>
          <w:rFonts w:ascii="Cambria" w:eastAsia="Times New Roman" w:hAnsi="Cambria" w:cs="Times New Roman"/>
          <w:sz w:val="24"/>
          <w:szCs w:val="24"/>
          <w:lang w:val="es-AR"/>
        </w:rPr>
        <w:t>son muy susceptibles a las infeccio</w:t>
      </w:r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>nes microbianas y bacterianas. Por el</w:t>
      </w:r>
      <w:r w:rsidR="008E5DAC" w:rsidRPr="00186878">
        <w:rPr>
          <w:rFonts w:ascii="Cambria" w:eastAsia="Times New Roman" w:hAnsi="Cambria" w:cs="Times New Roman"/>
          <w:sz w:val="24"/>
          <w:szCs w:val="24"/>
          <w:lang w:val="es-AR"/>
        </w:rPr>
        <w:t xml:space="preserve"> momento, no existe regulación al respecto. </w:t>
      </w:r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 xml:space="preserve">Es necesario </w:t>
      </w:r>
      <w:r w:rsidR="00B01258" w:rsidRPr="00186878">
        <w:rPr>
          <w:rFonts w:ascii="Cambria" w:eastAsia="Times New Roman" w:hAnsi="Cambria" w:cs="Times New Roman"/>
          <w:sz w:val="24"/>
          <w:szCs w:val="24"/>
          <w:lang w:val="es-AR"/>
        </w:rPr>
        <w:t>que el gobierno haga</w:t>
      </w:r>
      <w:r w:rsidR="008E5DAC" w:rsidRPr="00186878">
        <w:rPr>
          <w:rFonts w:ascii="Cambria" w:eastAsia="Times New Roman" w:hAnsi="Cambria" w:cs="Times New Roman"/>
          <w:sz w:val="24"/>
          <w:szCs w:val="24"/>
          <w:lang w:val="es-AR"/>
        </w:rPr>
        <w:t xml:space="preserve"> legislación para garantizar que los empresarios que decidan aventurarse en la cría de insectos mantengan unos estándares adecuados de higiene y alimentación.</w:t>
      </w:r>
    </w:p>
    <w:p w14:paraId="09BA5831" w14:textId="77777777" w:rsidR="008E5DAC" w:rsidRPr="00186878" w:rsidRDefault="004B3945" w:rsidP="008E5DAC">
      <w:pPr>
        <w:spacing w:before="100" w:beforeAutospacing="1" w:after="100" w:afterAutospacing="1" w:line="421" w:lineRule="atLeast"/>
        <w:textAlignment w:val="baseline"/>
        <w:rPr>
          <w:rFonts w:ascii="Cambria" w:eastAsia="Times New Roman" w:hAnsi="Cambria" w:cs="Times New Roman"/>
          <w:sz w:val="24"/>
          <w:szCs w:val="24"/>
          <w:lang w:val="es-AR"/>
        </w:rPr>
      </w:pPr>
      <w:r w:rsidRPr="00186878">
        <w:rPr>
          <w:rFonts w:ascii="Cambria" w:eastAsia="Times New Roman" w:hAnsi="Cambria" w:cs="Times New Roman"/>
          <w:sz w:val="24"/>
          <w:szCs w:val="24"/>
          <w:lang w:val="es-AR"/>
        </w:rPr>
        <w:t xml:space="preserve">Porque hay muchos problemas con el cambio climático, </w:t>
      </w:r>
      <w:r w:rsidR="008E5DAC" w:rsidRPr="00186878">
        <w:rPr>
          <w:rFonts w:ascii="Cambria" w:eastAsia="Times New Roman" w:hAnsi="Cambria" w:cs="Times New Roman"/>
          <w:sz w:val="24"/>
          <w:szCs w:val="24"/>
          <w:lang w:val="es-AR"/>
        </w:rPr>
        <w:t xml:space="preserve">los insectos ofrecen una oportunidad para </w:t>
      </w:r>
      <w:r w:rsidR="00B01258" w:rsidRPr="00186878">
        <w:rPr>
          <w:rFonts w:ascii="Cambria" w:eastAsia="Times New Roman" w:hAnsi="Cambria" w:cs="Times New Roman"/>
          <w:sz w:val="24"/>
          <w:szCs w:val="24"/>
          <w:lang w:val="es-AR"/>
        </w:rPr>
        <w:t xml:space="preserve">muchas innovaciones. </w:t>
      </w:r>
    </w:p>
    <w:p w14:paraId="4CD5F830" w14:textId="77777777" w:rsidR="00940124" w:rsidRPr="00186878" w:rsidRDefault="00940124" w:rsidP="00AF6023">
      <w:pPr>
        <w:rPr>
          <w:rFonts w:ascii="Cambria" w:hAnsi="Cambria"/>
          <w:sz w:val="24"/>
          <w:szCs w:val="24"/>
          <w:lang w:val="es-AR"/>
        </w:rPr>
      </w:pPr>
    </w:p>
    <w:p w14:paraId="479F1F9B" w14:textId="77777777" w:rsidR="00186878" w:rsidRDefault="00186878" w:rsidP="00186878">
      <w:pPr>
        <w:rPr>
          <w:rFonts w:ascii="Cambria" w:hAnsi="Cambria"/>
          <w:sz w:val="24"/>
          <w:szCs w:val="24"/>
          <w:lang w:val="es-AR"/>
        </w:rPr>
      </w:pPr>
    </w:p>
    <w:p w14:paraId="3E8C52CD" w14:textId="77777777" w:rsidR="00186878" w:rsidRDefault="00186878" w:rsidP="00186878">
      <w:pPr>
        <w:rPr>
          <w:rFonts w:ascii="Cambria" w:hAnsi="Cambria"/>
          <w:sz w:val="24"/>
          <w:szCs w:val="24"/>
          <w:lang w:val="es-AR"/>
        </w:rPr>
      </w:pPr>
      <w:r>
        <w:rPr>
          <w:rFonts w:ascii="Cambria" w:hAnsi="Cambria"/>
          <w:sz w:val="24"/>
          <w:szCs w:val="24"/>
          <w:lang w:val="es-AR"/>
        </w:rPr>
        <w:t>Mi grupo ___________________________________________________________________________________________</w:t>
      </w:r>
    </w:p>
    <w:p w14:paraId="285165FB" w14:textId="77777777" w:rsidR="00186878" w:rsidRDefault="00186878" w:rsidP="00186878">
      <w:pPr>
        <w:rPr>
          <w:rFonts w:ascii="Cambria" w:hAnsi="Cambria"/>
          <w:sz w:val="24"/>
          <w:szCs w:val="24"/>
          <w:lang w:val="es-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186878" w14:paraId="4FF1629C" w14:textId="77777777" w:rsidTr="00186878">
        <w:tc>
          <w:tcPr>
            <w:tcW w:w="4855" w:type="dxa"/>
          </w:tcPr>
          <w:p w14:paraId="55C20A0D" w14:textId="77777777" w:rsidR="00186878" w:rsidRPr="00186878" w:rsidRDefault="00186878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  <w:r w:rsidRPr="00186878">
              <w:rPr>
                <w:rFonts w:ascii="Cambria" w:hAnsi="Cambria"/>
                <w:sz w:val="24"/>
                <w:szCs w:val="24"/>
                <w:lang w:val="es-AR"/>
              </w:rPr>
              <w:t xml:space="preserve">Idea principal del artículo: </w:t>
            </w:r>
          </w:p>
          <w:p w14:paraId="10087396" w14:textId="77777777" w:rsidR="00186878" w:rsidRDefault="00186878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</w:p>
        </w:tc>
        <w:tc>
          <w:tcPr>
            <w:tcW w:w="4855" w:type="dxa"/>
          </w:tcPr>
          <w:p w14:paraId="2F46F352" w14:textId="77777777" w:rsidR="00186878" w:rsidRDefault="00186878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</w:p>
        </w:tc>
      </w:tr>
      <w:tr w:rsidR="0061595F" w14:paraId="7DBEDE78" w14:textId="77777777" w:rsidTr="00186878">
        <w:tc>
          <w:tcPr>
            <w:tcW w:w="4855" w:type="dxa"/>
          </w:tcPr>
          <w:p w14:paraId="7A60E1FF" w14:textId="77777777" w:rsidR="0061595F" w:rsidRPr="00186878" w:rsidRDefault="0061595F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  <w:r>
              <w:rPr>
                <w:rFonts w:ascii="Cambria" w:hAnsi="Cambria"/>
                <w:sz w:val="24"/>
                <w:szCs w:val="24"/>
                <w:lang w:val="es-AR"/>
              </w:rPr>
              <w:t>¿Para quiénes es? (público)</w:t>
            </w:r>
          </w:p>
        </w:tc>
        <w:tc>
          <w:tcPr>
            <w:tcW w:w="4855" w:type="dxa"/>
          </w:tcPr>
          <w:p w14:paraId="71CADFFB" w14:textId="77777777" w:rsidR="0061595F" w:rsidRDefault="0061595F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</w:p>
          <w:p w14:paraId="0EFF9334" w14:textId="77777777" w:rsidR="00A44FF1" w:rsidRDefault="00A44FF1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</w:p>
        </w:tc>
      </w:tr>
      <w:tr w:rsidR="00186878" w14:paraId="3D43EA0B" w14:textId="77777777" w:rsidTr="00186878">
        <w:tc>
          <w:tcPr>
            <w:tcW w:w="4855" w:type="dxa"/>
          </w:tcPr>
          <w:p w14:paraId="1E69A4B8" w14:textId="77777777" w:rsidR="00186878" w:rsidRDefault="00186878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</w:p>
          <w:p w14:paraId="55E0FBE3" w14:textId="77777777" w:rsidR="00186878" w:rsidRDefault="00186878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  <w:r>
              <w:rPr>
                <w:rFonts w:ascii="Cambria" w:hAnsi="Cambria"/>
                <w:sz w:val="24"/>
                <w:szCs w:val="24"/>
                <w:lang w:val="es-AR"/>
              </w:rPr>
              <w:t xml:space="preserve">¿Es buena idea? Beneficios de esta idea: </w:t>
            </w:r>
          </w:p>
          <w:p w14:paraId="332C1386" w14:textId="77777777" w:rsidR="00186878" w:rsidRDefault="00186878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</w:p>
        </w:tc>
        <w:tc>
          <w:tcPr>
            <w:tcW w:w="4855" w:type="dxa"/>
          </w:tcPr>
          <w:p w14:paraId="3CF5D046" w14:textId="77777777" w:rsidR="00186878" w:rsidRDefault="00186878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</w:p>
        </w:tc>
      </w:tr>
      <w:tr w:rsidR="00186878" w14:paraId="7C4A3B33" w14:textId="77777777" w:rsidTr="00186878">
        <w:tc>
          <w:tcPr>
            <w:tcW w:w="4855" w:type="dxa"/>
          </w:tcPr>
          <w:p w14:paraId="71766EF3" w14:textId="77777777" w:rsidR="00186878" w:rsidRDefault="00186878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</w:p>
          <w:p w14:paraId="678B6101" w14:textId="77777777" w:rsidR="00186878" w:rsidRDefault="00186878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  <w:r>
              <w:rPr>
                <w:rFonts w:ascii="Cambria" w:hAnsi="Cambria"/>
                <w:sz w:val="24"/>
                <w:szCs w:val="24"/>
                <w:lang w:val="es-AR"/>
              </w:rPr>
              <w:t xml:space="preserve">¿Es mala idea? Problemas con esta idea: </w:t>
            </w:r>
          </w:p>
          <w:p w14:paraId="69153F99" w14:textId="77777777" w:rsidR="00186878" w:rsidRDefault="00186878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</w:p>
        </w:tc>
        <w:tc>
          <w:tcPr>
            <w:tcW w:w="4855" w:type="dxa"/>
          </w:tcPr>
          <w:p w14:paraId="6F35C16C" w14:textId="77777777" w:rsidR="00186878" w:rsidRDefault="00186878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</w:p>
        </w:tc>
      </w:tr>
      <w:tr w:rsidR="00186878" w14:paraId="4EE14E70" w14:textId="77777777" w:rsidTr="00186878">
        <w:tc>
          <w:tcPr>
            <w:tcW w:w="4855" w:type="dxa"/>
          </w:tcPr>
          <w:p w14:paraId="46CE142E" w14:textId="77777777" w:rsidR="00186878" w:rsidRDefault="00186878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</w:p>
          <w:p w14:paraId="6AE8FDE7" w14:textId="77777777" w:rsidR="00186878" w:rsidRDefault="00186878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  <w:r>
              <w:rPr>
                <w:rFonts w:ascii="Cambria" w:hAnsi="Cambria"/>
                <w:sz w:val="24"/>
                <w:szCs w:val="24"/>
                <w:lang w:val="es-AR"/>
              </w:rPr>
              <w:t>Comparación:</w:t>
            </w:r>
          </w:p>
          <w:p w14:paraId="076174EB" w14:textId="77777777" w:rsidR="00186878" w:rsidRDefault="00186878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</w:p>
        </w:tc>
        <w:tc>
          <w:tcPr>
            <w:tcW w:w="4855" w:type="dxa"/>
          </w:tcPr>
          <w:p w14:paraId="40CF015C" w14:textId="77777777" w:rsidR="00186878" w:rsidRDefault="00186878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</w:p>
          <w:p w14:paraId="607403C8" w14:textId="77777777" w:rsidR="00A44FF1" w:rsidRDefault="00A44FF1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</w:p>
          <w:p w14:paraId="5DC1F5EF" w14:textId="77777777" w:rsidR="00A44FF1" w:rsidRDefault="00A44FF1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</w:p>
          <w:p w14:paraId="7504A956" w14:textId="77777777" w:rsidR="00A44FF1" w:rsidRDefault="00A44FF1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</w:p>
        </w:tc>
      </w:tr>
      <w:tr w:rsidR="00186878" w14:paraId="24CC0AA5" w14:textId="77777777" w:rsidTr="00186878">
        <w:tc>
          <w:tcPr>
            <w:tcW w:w="4855" w:type="dxa"/>
          </w:tcPr>
          <w:p w14:paraId="348B04D1" w14:textId="77777777" w:rsidR="00186878" w:rsidRDefault="00186878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</w:p>
          <w:p w14:paraId="54448F81" w14:textId="77777777" w:rsidR="00186878" w:rsidRDefault="00186878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  <w:r>
              <w:rPr>
                <w:rFonts w:ascii="Cambria" w:hAnsi="Cambria"/>
                <w:sz w:val="24"/>
                <w:szCs w:val="24"/>
                <w:lang w:val="es-AR"/>
              </w:rPr>
              <w:t>Evaluación:</w:t>
            </w:r>
          </w:p>
          <w:p w14:paraId="65422FF0" w14:textId="77777777" w:rsidR="00186878" w:rsidRDefault="00186878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</w:p>
          <w:p w14:paraId="3735EF7E" w14:textId="77777777" w:rsidR="00186878" w:rsidRDefault="00186878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</w:p>
        </w:tc>
        <w:tc>
          <w:tcPr>
            <w:tcW w:w="4855" w:type="dxa"/>
          </w:tcPr>
          <w:p w14:paraId="2B317E6E" w14:textId="77777777" w:rsidR="00186878" w:rsidRDefault="00186878" w:rsidP="00186878">
            <w:pPr>
              <w:rPr>
                <w:rFonts w:ascii="Cambria" w:hAnsi="Cambria"/>
                <w:sz w:val="24"/>
                <w:szCs w:val="24"/>
                <w:lang w:val="es-AR"/>
              </w:rPr>
            </w:pPr>
          </w:p>
        </w:tc>
      </w:tr>
    </w:tbl>
    <w:p w14:paraId="42C116C3" w14:textId="77777777" w:rsidR="00AF6023" w:rsidRPr="00186878" w:rsidRDefault="00AF6023" w:rsidP="008E5DAC">
      <w:pPr>
        <w:spacing w:before="100" w:beforeAutospacing="1" w:after="100" w:afterAutospacing="1" w:line="421" w:lineRule="atLeast"/>
        <w:textAlignment w:val="baseline"/>
        <w:rPr>
          <w:rFonts w:ascii="Cambria" w:eastAsia="Times New Roman" w:hAnsi="Cambria" w:cs="Times New Roman"/>
          <w:sz w:val="24"/>
          <w:szCs w:val="24"/>
          <w:lang w:val="es-AR"/>
        </w:rPr>
      </w:pPr>
    </w:p>
    <w:p w14:paraId="049300DF" w14:textId="77777777" w:rsidR="008E5DAC" w:rsidRPr="009629B2" w:rsidRDefault="008E5DAC">
      <w:pPr>
        <w:rPr>
          <w:rFonts w:ascii="Cambria" w:hAnsi="Cambria"/>
          <w:sz w:val="24"/>
          <w:szCs w:val="24"/>
          <w:lang w:val="es-AR"/>
        </w:rPr>
      </w:pPr>
    </w:p>
    <w:sectPr w:rsidR="008E5DAC" w:rsidRPr="009629B2" w:rsidSect="00B01258">
      <w:pgSz w:w="12240" w:h="15840"/>
      <w:pgMar w:top="720" w:right="144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4023"/>
    <w:multiLevelType w:val="multilevel"/>
    <w:tmpl w:val="7F14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75EC1"/>
    <w:multiLevelType w:val="multilevel"/>
    <w:tmpl w:val="C56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C4675"/>
    <w:multiLevelType w:val="hybridMultilevel"/>
    <w:tmpl w:val="3198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20105"/>
    <w:multiLevelType w:val="multilevel"/>
    <w:tmpl w:val="94E0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2140CD"/>
    <w:multiLevelType w:val="multilevel"/>
    <w:tmpl w:val="5BBC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AC"/>
    <w:rsid w:val="00071A68"/>
    <w:rsid w:val="00137B2A"/>
    <w:rsid w:val="0016398C"/>
    <w:rsid w:val="00186878"/>
    <w:rsid w:val="003D6FDF"/>
    <w:rsid w:val="004B3945"/>
    <w:rsid w:val="0061595F"/>
    <w:rsid w:val="008E5DAC"/>
    <w:rsid w:val="00940124"/>
    <w:rsid w:val="00957464"/>
    <w:rsid w:val="009629B2"/>
    <w:rsid w:val="00A44FF1"/>
    <w:rsid w:val="00AF6023"/>
    <w:rsid w:val="00B01258"/>
    <w:rsid w:val="00DD494F"/>
    <w:rsid w:val="00E159F7"/>
    <w:rsid w:val="00F9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D465"/>
  <w15:chartTrackingRefBased/>
  <w15:docId w15:val="{221E2B29-A243-44A1-86E2-3A735BCB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9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5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5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E5D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D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D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5D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E5D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E5D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DAC"/>
    <w:rPr>
      <w:b/>
      <w:bCs/>
    </w:rPr>
  </w:style>
  <w:style w:type="character" w:customStyle="1" w:styleId="teads-ui-components-credits-colored">
    <w:name w:val="teads-ui-components-credits-colored"/>
    <w:basedOn w:val="DefaultParagraphFont"/>
    <w:rsid w:val="008E5DAC"/>
  </w:style>
  <w:style w:type="paragraph" w:customStyle="1" w:styleId="notapie">
    <w:name w:val="nota_pie"/>
    <w:basedOn w:val="Normal"/>
    <w:rsid w:val="008E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nenlace">
    <w:name w:val="sin_enlace"/>
    <w:basedOn w:val="DefaultParagraphFont"/>
    <w:rsid w:val="008E5DAC"/>
  </w:style>
  <w:style w:type="character" w:customStyle="1" w:styleId="apoyo-titulo">
    <w:name w:val="apoyo-titulo"/>
    <w:basedOn w:val="DefaultParagraphFont"/>
    <w:rsid w:val="008E5DAC"/>
  </w:style>
  <w:style w:type="paragraph" w:customStyle="1" w:styleId="titulo-newsletterpais">
    <w:name w:val="titulo-newsletter__pais"/>
    <w:basedOn w:val="Normal"/>
    <w:rsid w:val="008E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-contenido">
    <w:name w:val="parrafo-contenido"/>
    <w:basedOn w:val="Normal"/>
    <w:rsid w:val="008E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deo">
    <w:name w:val="video"/>
    <w:basedOn w:val="DefaultParagraphFont"/>
    <w:rsid w:val="008E5DAC"/>
  </w:style>
  <w:style w:type="character" w:customStyle="1" w:styleId="Heading1Char">
    <w:name w:val="Heading 1 Char"/>
    <w:basedOn w:val="DefaultParagraphFont"/>
    <w:link w:val="Heading1"/>
    <w:uiPriority w:val="9"/>
    <w:rsid w:val="004B39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8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5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6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46465">
                  <w:marLeft w:val="0"/>
                  <w:marRight w:val="0"/>
                  <w:marTop w:val="225"/>
                  <w:marBottom w:val="225"/>
                  <w:divBdr>
                    <w:top w:val="dotted" w:sz="6" w:space="11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9382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none" w:sz="0" w:space="0" w:color="auto"/>
                    <w:bottom w:val="single" w:sz="24" w:space="0" w:color="auto"/>
                    <w:right w:val="none" w:sz="0" w:space="0" w:color="auto"/>
                  </w:divBdr>
                  <w:divsChild>
                    <w:div w:id="4697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2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7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8408">
              <w:marLeft w:val="0"/>
              <w:marRight w:val="0"/>
              <w:marTop w:val="0"/>
              <w:marBottom w:val="0"/>
              <w:divBdr>
                <w:top w:val="single" w:sz="24" w:space="0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24" w:space="0" w:color="E0E0E0"/>
                    <w:right w:val="none" w:sz="0" w:space="0" w:color="auto"/>
                  </w:divBdr>
                  <w:divsChild>
                    <w:div w:id="909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3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24" w:space="0" w:color="E0E0E0"/>
                    <w:right w:val="none" w:sz="0" w:space="0" w:color="auto"/>
                  </w:divBdr>
                  <w:divsChild>
                    <w:div w:id="3555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5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24" w:space="0" w:color="E0E0E0"/>
                    <w:right w:val="none" w:sz="0" w:space="0" w:color="auto"/>
                  </w:divBdr>
                  <w:divsChild>
                    <w:div w:id="9672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24" w:space="0" w:color="E0E0E0"/>
                    <w:right w:val="none" w:sz="0" w:space="0" w:color="auto"/>
                  </w:divBdr>
                  <w:divsChild>
                    <w:div w:id="11163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76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9E9E9"/>
                <w:right w:val="none" w:sz="0" w:space="0" w:color="auto"/>
              </w:divBdr>
              <w:divsChild>
                <w:div w:id="2533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59958">
              <w:marLeft w:val="0"/>
              <w:marRight w:val="0"/>
              <w:marTop w:val="0"/>
              <w:marBottom w:val="0"/>
              <w:divBdr>
                <w:top w:val="single" w:sz="24" w:space="0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is.com/autor/el_pais/a/" TargetMode="External"/><Relationship Id="rId13" Type="http://schemas.openxmlformats.org/officeDocument/2006/relationships/hyperlink" Target="http://www.doc-developpement-durable.org/file/Elevages/Insectes/edible%20forest%20insects.pdf" TargetMode="External"/><Relationship Id="rId18" Type="http://schemas.openxmlformats.org/officeDocument/2006/relationships/hyperlink" Target="https://www.reuters.com/article/kenya-drought-farming-insects-idUSL5N1EV2C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agricultureandfoodsecurity.biomedcentral.com/articles/10.1186/s40066-015-0041-5" TargetMode="External"/><Relationship Id="rId17" Type="http://schemas.openxmlformats.org/officeDocument/2006/relationships/hyperlink" Target="https://agfundernews.com/funding-insect-startups-slow-start-despite-demand.htm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urnals.plos.org/plosone/article?id=10.1371/journal.pone.0014445" TargetMode="External"/><Relationship Id="rId20" Type="http://schemas.openxmlformats.org/officeDocument/2006/relationships/hyperlink" Target="https://link.springer.com/chapter/10.1007/978-3-319-74011-9_2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o.org/docrep/018/i3253e/i3253e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pa.gov/ghgemissions/sources-greenhouse-gas-emissions" TargetMode="External"/><Relationship Id="rId10" Type="http://schemas.openxmlformats.org/officeDocument/2006/relationships/hyperlink" Target="https://www.wageningenacademic.com/doi/pdf/10.3920/JIFF2015.0074" TargetMode="External"/><Relationship Id="rId19" Type="http://schemas.openxmlformats.org/officeDocument/2006/relationships/hyperlink" Target="https://link.springer.com/chapter/10.1007/978-3-319-74011-9_2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lpais.com" TargetMode="External"/><Relationship Id="rId14" Type="http://schemas.openxmlformats.org/officeDocument/2006/relationships/hyperlink" Target="https://www.nature.com/articles/ejcn201514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3" ma:contentTypeDescription="Create a new document." ma:contentTypeScope="" ma:versionID="df3f266c7d405a305a8d61fa24a25c7c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ceab034f40c0706dc61d6c01fb645e86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Math_Settings xmlns="f90776ae-e8a2-4d4e-a19f-a52070e5eb7c" xsi:nil="true"/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LMS_Mappings xmlns="f90776ae-e8a2-4d4e-a19f-a52070e5eb7c" xsi:nil="true"/>
    <CultureName xmlns="f90776ae-e8a2-4d4e-a19f-a52070e5eb7c" xsi:nil="true"/>
    <Distribution_Groups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F77CC6A2-7C6C-4BE2-85AC-9A95259A0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DAF36F-F786-4FFF-B4EF-E6459C274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805DC-F4D1-4736-9B45-5663F77E56B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90776ae-e8a2-4d4e-a19f-a52070e5eb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75aef01-8325-4fe6-8253-5d68f80546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2</cp:revision>
  <dcterms:created xsi:type="dcterms:W3CDTF">2020-03-28T18:42:00Z</dcterms:created>
  <dcterms:modified xsi:type="dcterms:W3CDTF">2020-03-28T18:42:00Z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