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Layout w:type="fixed"/>
        <w:tblLook w:val="06A0" w:firstRow="1" w:lastRow="0" w:firstColumn="1" w:lastColumn="0" w:noHBand="1" w:noVBand="1"/>
      </w:tblPr>
      <w:tblGrid>
        <w:gridCol w:w="10800"/>
      </w:tblGrid>
      <w:tr w:rsidR="13BB7CDF" w14:paraId="2ACD826E" w14:textId="77777777" w:rsidTr="00B8314E">
        <w:tc>
          <w:tcPr>
            <w:tcW w:w="10800" w:type="dxa"/>
          </w:tcPr>
          <w:p w14:paraId="0E633BE6" w14:textId="7A5F2692" w:rsidR="2F491D39" w:rsidRDefault="001401C4" w:rsidP="13BB7CDF">
            <w:pPr>
              <w:jc w:val="center"/>
              <w:rPr>
                <w:sz w:val="32"/>
                <w:szCs w:val="32"/>
              </w:rPr>
            </w:pPr>
            <w:r>
              <w:rPr>
                <w:sz w:val="32"/>
                <w:szCs w:val="32"/>
              </w:rPr>
              <w:t>Español 3 Lección 7</w:t>
            </w:r>
          </w:p>
          <w:p w14:paraId="169D07EB" w14:textId="7E716C45" w:rsidR="00B8314E" w:rsidRDefault="00B8314E" w:rsidP="00B8314E">
            <w:pPr>
              <w:rPr>
                <w:b/>
                <w:bCs/>
                <w:sz w:val="24"/>
                <w:szCs w:val="24"/>
              </w:rPr>
            </w:pPr>
            <w:r w:rsidRPr="00B8314E">
              <w:rPr>
                <w:b/>
                <w:bCs/>
                <w:sz w:val="24"/>
                <w:szCs w:val="24"/>
              </w:rPr>
              <w:t xml:space="preserve">The below guidelines </w:t>
            </w:r>
            <w:r w:rsidR="001401C4">
              <w:rPr>
                <w:b/>
                <w:bCs/>
                <w:sz w:val="24"/>
                <w:szCs w:val="24"/>
              </w:rPr>
              <w:t>give you suggestions for things that will help you</w:t>
            </w:r>
            <w:r w:rsidRPr="00B8314E">
              <w:rPr>
                <w:b/>
                <w:bCs/>
                <w:sz w:val="24"/>
                <w:szCs w:val="24"/>
              </w:rPr>
              <w:t xml:space="preserve"> learn</w:t>
            </w:r>
            <w:r w:rsidR="001401C4">
              <w:rPr>
                <w:b/>
                <w:bCs/>
                <w:sz w:val="24"/>
                <w:szCs w:val="24"/>
              </w:rPr>
              <w:t xml:space="preserve"> the material in Lesson 7</w:t>
            </w:r>
            <w:r w:rsidRPr="00B8314E">
              <w:rPr>
                <w:b/>
                <w:bCs/>
                <w:sz w:val="24"/>
                <w:szCs w:val="24"/>
              </w:rPr>
              <w:t xml:space="preserve">. The activities include estimations of the time each may take. You should combine as many or as few activities as you would like so you reach the target of around 45 minutes per day. As you work, pay attention to the following dates of assessments so you can determine what activities will help you. </w:t>
            </w:r>
          </w:p>
          <w:p w14:paraId="3C85D6BC" w14:textId="7C9E3AAA" w:rsidR="001E6B1B" w:rsidRDefault="001E6B1B" w:rsidP="00B8314E">
            <w:pPr>
              <w:rPr>
                <w:b/>
                <w:bCs/>
                <w:sz w:val="24"/>
                <w:szCs w:val="24"/>
              </w:rPr>
            </w:pPr>
          </w:p>
          <w:p w14:paraId="28F8BBC3" w14:textId="699726EE" w:rsidR="00E31ACE" w:rsidRDefault="00E31ACE" w:rsidP="001E6B1B">
            <w:pPr>
              <w:rPr>
                <w:b/>
                <w:bCs/>
                <w:sz w:val="32"/>
                <w:szCs w:val="32"/>
              </w:rPr>
            </w:pPr>
          </w:p>
        </w:tc>
      </w:tr>
      <w:tr w:rsidR="001E6B1B" w14:paraId="25134514" w14:textId="77777777" w:rsidTr="001E6B1B">
        <w:trPr>
          <w:trHeight w:val="1061"/>
        </w:trPr>
        <w:tc>
          <w:tcPr>
            <w:tcW w:w="10800" w:type="dxa"/>
          </w:tcPr>
          <w:p w14:paraId="0B692253" w14:textId="77777777" w:rsidR="001E6B1B" w:rsidRPr="00B8314E" w:rsidRDefault="001E6B1B" w:rsidP="001E6B1B">
            <w:pPr>
              <w:jc w:val="center"/>
              <w:rPr>
                <w:b/>
                <w:bCs/>
                <w:sz w:val="24"/>
                <w:szCs w:val="24"/>
              </w:rPr>
            </w:pPr>
            <w:r>
              <w:rPr>
                <w:b/>
                <w:bCs/>
                <w:sz w:val="24"/>
                <w:szCs w:val="24"/>
              </w:rPr>
              <w:t>Assessments:</w:t>
            </w:r>
          </w:p>
          <w:p w14:paraId="1C76B9F0" w14:textId="77777777" w:rsidR="001401C4" w:rsidRPr="001401C4" w:rsidRDefault="001401C4" w:rsidP="001401C4">
            <w:pPr>
              <w:rPr>
                <w:b/>
                <w:sz w:val="24"/>
              </w:rPr>
            </w:pPr>
            <w:r w:rsidRPr="001401C4">
              <w:rPr>
                <w:b/>
                <w:sz w:val="24"/>
              </w:rPr>
              <w:t>Friday, May 15: Vocabulary Lesson 7 learning check</w:t>
            </w:r>
          </w:p>
          <w:p w14:paraId="11C7E9B5" w14:textId="77777777" w:rsidR="001401C4" w:rsidRPr="001401C4" w:rsidRDefault="001401C4" w:rsidP="001401C4">
            <w:pPr>
              <w:rPr>
                <w:b/>
                <w:sz w:val="24"/>
              </w:rPr>
            </w:pPr>
            <w:r w:rsidRPr="001401C4">
              <w:rPr>
                <w:b/>
                <w:sz w:val="24"/>
              </w:rPr>
              <w:t>Friday, May 22: present +past perfect + perfect subjunctive learning check</w:t>
            </w:r>
          </w:p>
          <w:p w14:paraId="3D5D7D1A" w14:textId="77777777" w:rsidR="001401C4" w:rsidRPr="001401C4" w:rsidRDefault="001401C4" w:rsidP="001401C4">
            <w:pPr>
              <w:rPr>
                <w:b/>
                <w:sz w:val="24"/>
              </w:rPr>
            </w:pPr>
            <w:r w:rsidRPr="001401C4">
              <w:rPr>
                <w:b/>
                <w:sz w:val="24"/>
              </w:rPr>
              <w:t>Friday, May 29: Lesson 7 exam</w:t>
            </w:r>
          </w:p>
          <w:p w14:paraId="2D39FFB3" w14:textId="35BC1472" w:rsidR="001E6B1B" w:rsidRDefault="001E6B1B" w:rsidP="001E6B1B">
            <w:pPr>
              <w:jc w:val="center"/>
              <w:rPr>
                <w:sz w:val="32"/>
                <w:szCs w:val="32"/>
              </w:rPr>
            </w:pPr>
          </w:p>
        </w:tc>
      </w:tr>
      <w:tr w:rsidR="13BB7CDF" w14:paraId="38459A0C" w14:textId="77777777" w:rsidTr="00B8314E">
        <w:tc>
          <w:tcPr>
            <w:tcW w:w="10800" w:type="dxa"/>
          </w:tcPr>
          <w:p w14:paraId="39DB46CB" w14:textId="1EE72D9E" w:rsidR="00DC14A1" w:rsidRDefault="00DC14A1" w:rsidP="00DC14A1">
            <w:pPr>
              <w:rPr>
                <w:rStyle w:val="normaltextrun"/>
                <w:b/>
                <w:bCs/>
                <w:color w:val="000000"/>
                <w:shd w:val="clear" w:color="auto" w:fill="FFFFFF"/>
              </w:rPr>
            </w:pPr>
            <w:r>
              <w:rPr>
                <w:b/>
                <w:bCs/>
              </w:rPr>
              <w:t xml:space="preserve">Proficiency Goal for essentials: </w:t>
            </w:r>
            <w:r>
              <w:rPr>
                <w:rStyle w:val="normaltextrun"/>
                <w:b/>
                <w:bCs/>
                <w:color w:val="000000"/>
                <w:shd w:val="clear" w:color="auto" w:fill="FFFFFF"/>
              </w:rPr>
              <w:t xml:space="preserve">Spanish 3 </w:t>
            </w:r>
            <w:r w:rsidR="00E31ACE">
              <w:rPr>
                <w:rStyle w:val="normaltextrun"/>
                <w:b/>
                <w:bCs/>
                <w:color w:val="000000"/>
                <w:shd w:val="clear" w:color="auto" w:fill="FFFFFF"/>
              </w:rPr>
              <w:t xml:space="preserve">students demonstrate </w:t>
            </w:r>
            <w:r>
              <w:rPr>
                <w:rStyle w:val="normaltextrun"/>
                <w:b/>
                <w:bCs/>
                <w:color w:val="000000"/>
                <w:shd w:val="clear" w:color="auto" w:fill="FFFFFF"/>
              </w:rPr>
              <w:t>intermediate mid-advanced low proficiency in usage of:</w:t>
            </w:r>
          </w:p>
          <w:p w14:paraId="24A3740F" w14:textId="5DD84229" w:rsidR="00DC14A1" w:rsidRPr="00DC14A1" w:rsidRDefault="001401C4" w:rsidP="00DC14A1">
            <w:pPr>
              <w:pStyle w:val="ListParagraph"/>
              <w:numPr>
                <w:ilvl w:val="0"/>
                <w:numId w:val="2"/>
              </w:numPr>
              <w:rPr>
                <w:rStyle w:val="normaltextrun"/>
                <w:b/>
                <w:bCs/>
                <w:color w:val="000000"/>
                <w:shd w:val="clear" w:color="auto" w:fill="FFFFFF"/>
              </w:rPr>
            </w:pPr>
            <w:r>
              <w:rPr>
                <w:rStyle w:val="normaltextrun"/>
                <w:b/>
                <w:bCs/>
                <w:color w:val="000000"/>
                <w:shd w:val="clear" w:color="auto" w:fill="FFFFFF"/>
              </w:rPr>
              <w:t>Science and technology</w:t>
            </w:r>
            <w:r w:rsidR="00DC14A1" w:rsidRPr="00DC14A1">
              <w:rPr>
                <w:rStyle w:val="normaltextrun"/>
                <w:b/>
                <w:bCs/>
                <w:color w:val="000000"/>
                <w:shd w:val="clear" w:color="auto" w:fill="FFFFFF"/>
              </w:rPr>
              <w:t xml:space="preserve"> vocabulary</w:t>
            </w:r>
          </w:p>
          <w:p w14:paraId="15CFB12C" w14:textId="7BB8EDA7" w:rsidR="00DC14A1" w:rsidRDefault="001401C4" w:rsidP="00DC14A1">
            <w:pPr>
              <w:pStyle w:val="ListParagraph"/>
              <w:numPr>
                <w:ilvl w:val="0"/>
                <w:numId w:val="2"/>
              </w:numPr>
              <w:rPr>
                <w:rStyle w:val="normaltextrun"/>
                <w:b/>
                <w:bCs/>
                <w:color w:val="000000"/>
                <w:shd w:val="clear" w:color="auto" w:fill="FFFFFF"/>
              </w:rPr>
            </w:pPr>
            <w:r>
              <w:rPr>
                <w:rStyle w:val="normaltextrun"/>
                <w:b/>
                <w:bCs/>
                <w:color w:val="000000"/>
                <w:shd w:val="clear" w:color="auto" w:fill="FFFFFF"/>
              </w:rPr>
              <w:t>the perfect tenses</w:t>
            </w:r>
          </w:p>
          <w:p w14:paraId="1692AE5F" w14:textId="77777777" w:rsidR="00540160" w:rsidRDefault="00540160" w:rsidP="00540160">
            <w:pPr>
              <w:pStyle w:val="ListParagraph"/>
              <w:rPr>
                <w:rStyle w:val="normaltextrun"/>
                <w:b/>
                <w:bCs/>
                <w:color w:val="000000"/>
                <w:shd w:val="clear" w:color="auto" w:fill="FFFFFF"/>
              </w:rPr>
            </w:pPr>
          </w:p>
          <w:p w14:paraId="62F89A2C" w14:textId="24BABF90" w:rsidR="00DC14A1" w:rsidRPr="00DC14A1" w:rsidRDefault="00894BB5" w:rsidP="00DC14A1">
            <w:pPr>
              <w:rPr>
                <w:rStyle w:val="normaltextrun"/>
                <w:b/>
                <w:bCs/>
                <w:color w:val="000000"/>
                <w:shd w:val="clear" w:color="auto" w:fill="FFFFFF"/>
              </w:rPr>
            </w:pPr>
            <w:r>
              <w:rPr>
                <w:rStyle w:val="normaltextrun"/>
                <w:b/>
                <w:bCs/>
                <w:color w:val="000000"/>
                <w:shd w:val="clear" w:color="auto" w:fill="FFFFFF"/>
              </w:rPr>
              <w:t>Extras:</w:t>
            </w:r>
          </w:p>
          <w:p w14:paraId="485244F0" w14:textId="45B780C5" w:rsidR="00894BB5" w:rsidRDefault="001401C4" w:rsidP="00DC14A1">
            <w:pPr>
              <w:pStyle w:val="ListParagraph"/>
              <w:numPr>
                <w:ilvl w:val="0"/>
                <w:numId w:val="3"/>
              </w:numPr>
              <w:rPr>
                <w:rStyle w:val="normaltextrun"/>
                <w:b/>
                <w:bCs/>
                <w:color w:val="000000"/>
                <w:shd w:val="clear" w:color="auto" w:fill="FFFFFF"/>
              </w:rPr>
            </w:pPr>
            <w:r>
              <w:rPr>
                <w:rStyle w:val="normaltextrun"/>
                <w:b/>
                <w:bCs/>
                <w:color w:val="000000"/>
                <w:shd w:val="clear" w:color="auto" w:fill="FFFFFF"/>
              </w:rPr>
              <w:t>Diminutives (chiquito) and augmentatives (grandote)</w:t>
            </w:r>
          </w:p>
          <w:p w14:paraId="1A476D78" w14:textId="77777777" w:rsidR="008B526C" w:rsidRPr="00DC14A1" w:rsidRDefault="008B526C" w:rsidP="00540160">
            <w:pPr>
              <w:pStyle w:val="ListParagraph"/>
              <w:rPr>
                <w:rStyle w:val="normaltextrun"/>
                <w:b/>
                <w:bCs/>
                <w:color w:val="000000"/>
                <w:shd w:val="clear" w:color="auto" w:fill="FFFFFF"/>
              </w:rPr>
            </w:pPr>
          </w:p>
          <w:p w14:paraId="6630AD3C" w14:textId="2918E4DD" w:rsidR="2F491D39" w:rsidRDefault="00DC14A1" w:rsidP="00540160">
            <w:pPr>
              <w:rPr>
                <w:rStyle w:val="normaltextrun"/>
                <w:b/>
                <w:bCs/>
                <w:color w:val="000000"/>
                <w:shd w:val="clear" w:color="auto" w:fill="FFFFFF"/>
              </w:rPr>
            </w:pPr>
            <w:r>
              <w:rPr>
                <w:rStyle w:val="normaltextrun"/>
                <w:b/>
                <w:bCs/>
                <w:color w:val="000000"/>
                <w:shd w:val="clear" w:color="auto" w:fill="FFFFFF"/>
              </w:rPr>
              <w:t>Measurement</w:t>
            </w:r>
            <w:r w:rsidR="00D600A3">
              <w:rPr>
                <w:rStyle w:val="normaltextrun"/>
                <w:b/>
                <w:bCs/>
                <w:color w:val="000000"/>
                <w:shd w:val="clear" w:color="auto" w:fill="FFFFFF"/>
              </w:rPr>
              <w:t>s</w:t>
            </w:r>
            <w:bookmarkStart w:id="0" w:name="_GoBack"/>
            <w:bookmarkEnd w:id="0"/>
            <w:r>
              <w:rPr>
                <w:rStyle w:val="normaltextrun"/>
                <w:b/>
                <w:bCs/>
                <w:color w:val="000000"/>
                <w:shd w:val="clear" w:color="auto" w:fill="FFFFFF"/>
              </w:rPr>
              <w:t xml:space="preserve">: </w:t>
            </w:r>
            <w:r w:rsidR="00540160">
              <w:rPr>
                <w:rStyle w:val="normaltextrun"/>
                <w:b/>
                <w:bCs/>
                <w:color w:val="000000"/>
                <w:shd w:val="clear" w:color="auto" w:fill="FFFFFF"/>
              </w:rPr>
              <w:t xml:space="preserve">learning checks, </w:t>
            </w:r>
            <w:r w:rsidR="001401C4">
              <w:rPr>
                <w:rStyle w:val="normaltextrun"/>
                <w:b/>
                <w:bCs/>
                <w:color w:val="000000"/>
                <w:shd w:val="clear" w:color="auto" w:fill="FFFFFF"/>
              </w:rPr>
              <w:t xml:space="preserve">Lesson 7 </w:t>
            </w:r>
            <w:r>
              <w:rPr>
                <w:rStyle w:val="normaltextrun"/>
                <w:b/>
                <w:bCs/>
                <w:color w:val="000000"/>
                <w:shd w:val="clear" w:color="auto" w:fill="FFFFFF"/>
              </w:rPr>
              <w:t>exam</w:t>
            </w:r>
          </w:p>
          <w:p w14:paraId="114DDEE9" w14:textId="77777777" w:rsidR="007E1C21" w:rsidRDefault="007E1C21" w:rsidP="00540160">
            <w:pPr>
              <w:rPr>
                <w:rStyle w:val="normaltextrun"/>
                <w:b/>
                <w:bCs/>
                <w:color w:val="000000"/>
                <w:shd w:val="clear" w:color="auto" w:fill="FFFFFF"/>
              </w:rPr>
            </w:pPr>
          </w:p>
          <w:p w14:paraId="4E46FE6B" w14:textId="77777777" w:rsidR="00B8314E" w:rsidRDefault="007E1C21" w:rsidP="00540160">
            <w:pPr>
              <w:rPr>
                <w:rStyle w:val="normaltextrun"/>
                <w:b/>
                <w:bCs/>
                <w:color w:val="000000"/>
                <w:shd w:val="clear" w:color="auto" w:fill="FFFFFF"/>
              </w:rPr>
            </w:pPr>
            <w:r>
              <w:rPr>
                <w:rStyle w:val="normaltextrun"/>
                <w:b/>
                <w:bCs/>
                <w:color w:val="000000"/>
                <w:shd w:val="clear" w:color="auto" w:fill="FFFFFF"/>
              </w:rPr>
              <w:t>Suggested dates for assessments:</w:t>
            </w:r>
          </w:p>
          <w:p w14:paraId="40864907" w14:textId="77777777" w:rsidR="001401C4" w:rsidRPr="001401C4" w:rsidRDefault="001401C4" w:rsidP="001401C4">
            <w:pPr>
              <w:rPr>
                <w:b/>
                <w:sz w:val="24"/>
              </w:rPr>
            </w:pPr>
            <w:r w:rsidRPr="001401C4">
              <w:rPr>
                <w:b/>
                <w:sz w:val="24"/>
              </w:rPr>
              <w:t>Friday, May 15: Vocabulary Lesson 7 learning check</w:t>
            </w:r>
          </w:p>
          <w:p w14:paraId="7AAC76EB" w14:textId="77777777" w:rsidR="001401C4" w:rsidRPr="001401C4" w:rsidRDefault="001401C4" w:rsidP="001401C4">
            <w:pPr>
              <w:rPr>
                <w:b/>
                <w:sz w:val="24"/>
              </w:rPr>
            </w:pPr>
            <w:r w:rsidRPr="001401C4">
              <w:rPr>
                <w:b/>
                <w:sz w:val="24"/>
              </w:rPr>
              <w:t>Friday, May 22: present +past perfect + perfect subjunctive learning check</w:t>
            </w:r>
          </w:p>
          <w:p w14:paraId="455B0C5B" w14:textId="77777777" w:rsidR="001401C4" w:rsidRPr="001401C4" w:rsidRDefault="001401C4" w:rsidP="001401C4">
            <w:pPr>
              <w:rPr>
                <w:b/>
                <w:sz w:val="24"/>
              </w:rPr>
            </w:pPr>
            <w:r w:rsidRPr="001401C4">
              <w:rPr>
                <w:b/>
                <w:sz w:val="24"/>
              </w:rPr>
              <w:t>Friday, May 29: Lesson 7 exam</w:t>
            </w:r>
          </w:p>
          <w:p w14:paraId="1840691A" w14:textId="50F5E9FB" w:rsidR="007E1C21" w:rsidRDefault="001401C4" w:rsidP="001401C4">
            <w:r>
              <w:t xml:space="preserve"> </w:t>
            </w:r>
          </w:p>
        </w:tc>
      </w:tr>
      <w:tr w:rsidR="13BB7CDF" w14:paraId="3A6D6552" w14:textId="77777777" w:rsidTr="00B8314E">
        <w:tc>
          <w:tcPr>
            <w:tcW w:w="10800" w:type="dxa"/>
          </w:tcPr>
          <w:p w14:paraId="1C138B21" w14:textId="5A7EFAF1" w:rsidR="228CC3DC" w:rsidRDefault="228CC3DC" w:rsidP="13BB7CDF">
            <w:pPr>
              <w:rPr>
                <w:b/>
                <w:bCs/>
              </w:rPr>
            </w:pPr>
            <w:r w:rsidRPr="13BB7CDF">
              <w:rPr>
                <w:b/>
                <w:bCs/>
              </w:rPr>
              <w:t xml:space="preserve">Suggested </w:t>
            </w:r>
            <w:r w:rsidR="001B7091">
              <w:rPr>
                <w:b/>
                <w:bCs/>
              </w:rPr>
              <w:t xml:space="preserve">Vocabulary </w:t>
            </w:r>
            <w:r w:rsidRPr="13BB7CDF">
              <w:rPr>
                <w:b/>
                <w:bCs/>
              </w:rPr>
              <w:t xml:space="preserve">Activities to </w:t>
            </w:r>
            <w:r w:rsidR="22B65C82" w:rsidRPr="13BB7CDF">
              <w:rPr>
                <w:b/>
                <w:bCs/>
              </w:rPr>
              <w:t xml:space="preserve">gain proficiency before </w:t>
            </w:r>
            <w:r w:rsidR="00DC14A1">
              <w:rPr>
                <w:b/>
                <w:bCs/>
              </w:rPr>
              <w:t>assessments</w:t>
            </w:r>
            <w:r w:rsidR="001776F4">
              <w:rPr>
                <w:b/>
                <w:bCs/>
              </w:rPr>
              <w:t xml:space="preserve"> (goal to complete by </w:t>
            </w:r>
            <w:r w:rsidR="001401C4">
              <w:rPr>
                <w:b/>
                <w:bCs/>
              </w:rPr>
              <w:t>May 15)</w:t>
            </w:r>
          </w:p>
          <w:p w14:paraId="7E6C8298" w14:textId="3EC38454" w:rsidR="00DC14A1" w:rsidRPr="00DC14A1" w:rsidRDefault="001401C4" w:rsidP="13BB7CDF">
            <w:pPr>
              <w:pStyle w:val="ListParagraph"/>
              <w:numPr>
                <w:ilvl w:val="0"/>
                <w:numId w:val="1"/>
              </w:numPr>
              <w:rPr>
                <w:rFonts w:eastAsiaTheme="minorEastAsia"/>
                <w:b/>
                <w:bCs/>
              </w:rPr>
            </w:pPr>
            <w:r>
              <w:t>Download a copy of the Lesson 7</w:t>
            </w:r>
            <w:r w:rsidR="00DC14A1">
              <w:t xml:space="preserve"> chapter packet from my website</w:t>
            </w:r>
            <w:r>
              <w:t xml:space="preserve"> or from Teams.</w:t>
            </w:r>
          </w:p>
          <w:p w14:paraId="1DB65887" w14:textId="3300C9CF" w:rsidR="78A93CB8" w:rsidRPr="00B8314E" w:rsidRDefault="78A93CB8" w:rsidP="13BB7CDF">
            <w:pPr>
              <w:pStyle w:val="ListParagraph"/>
              <w:numPr>
                <w:ilvl w:val="0"/>
                <w:numId w:val="1"/>
              </w:numPr>
              <w:rPr>
                <w:rFonts w:eastAsiaTheme="minorEastAsia"/>
                <w:b/>
                <w:bCs/>
              </w:rPr>
            </w:pPr>
            <w:r>
              <w:t>Flip th</w:t>
            </w:r>
            <w:r w:rsidR="001401C4">
              <w:t xml:space="preserve">rough the flash cards of the </w:t>
            </w:r>
            <w:hyperlink r:id="rId8" w:history="1">
              <w:r w:rsidR="001401C4" w:rsidRPr="001401C4">
                <w:rPr>
                  <w:rStyle w:val="Hyperlink"/>
                </w:rPr>
                <w:t>Lesson 7 La Tecnología</w:t>
              </w:r>
              <w:r w:rsidR="004F09B8" w:rsidRPr="001401C4">
                <w:rPr>
                  <w:rStyle w:val="Hyperlink"/>
                </w:rPr>
                <w:t xml:space="preserve"> </w:t>
              </w:r>
              <w:r w:rsidR="00794699" w:rsidRPr="001401C4">
                <w:rPr>
                  <w:rStyle w:val="Hyperlink"/>
                </w:rPr>
                <w:t>Quizlet Set</w:t>
              </w:r>
            </w:hyperlink>
            <w:r>
              <w:t xml:space="preserve"> and</w:t>
            </w:r>
            <w:r w:rsidR="004F09B8">
              <w:t xml:space="preserve"> make note of the words </w:t>
            </w:r>
            <w:r w:rsidR="001401C4">
              <w:t xml:space="preserve">that are new to you, which </w:t>
            </w:r>
            <w:r w:rsidR="004F09B8">
              <w:t>ones you remember fro</w:t>
            </w:r>
            <w:r w:rsidR="001401C4">
              <w:t>m last year, and which are cognates</w:t>
            </w:r>
            <w:r w:rsidR="5D00CDDF">
              <w:t>(15 minutes)</w:t>
            </w:r>
          </w:p>
          <w:p w14:paraId="46F3FEF3" w14:textId="6ABE5D36" w:rsidR="00B8314E" w:rsidRDefault="00B8314E" w:rsidP="13BB7CDF">
            <w:pPr>
              <w:pStyle w:val="ListParagraph"/>
              <w:numPr>
                <w:ilvl w:val="0"/>
                <w:numId w:val="1"/>
              </w:numPr>
              <w:rPr>
                <w:rFonts w:eastAsiaTheme="minorEastAsia"/>
                <w:b/>
                <w:bCs/>
              </w:rPr>
            </w:pPr>
            <w:r>
              <w:rPr>
                <w:rFonts w:eastAsiaTheme="minorEastAsia"/>
                <w:b/>
                <w:bCs/>
              </w:rPr>
              <w:t xml:space="preserve">Each day, </w:t>
            </w:r>
            <w:r>
              <w:rPr>
                <w:rFonts w:eastAsiaTheme="minorEastAsia"/>
                <w:bCs/>
              </w:rPr>
              <w:t>practice memorizing your vocabulary (10 minutes)</w:t>
            </w:r>
          </w:p>
          <w:p w14:paraId="79BCBDE3" w14:textId="3959E1D3" w:rsidR="584A49F5" w:rsidRDefault="00841582" w:rsidP="13BB7CDF">
            <w:pPr>
              <w:pStyle w:val="ListParagraph"/>
              <w:numPr>
                <w:ilvl w:val="0"/>
                <w:numId w:val="1"/>
              </w:numPr>
              <w:rPr>
                <w:b/>
                <w:bCs/>
              </w:rPr>
            </w:pPr>
            <w:r>
              <w:t>Complete pg. 2</w:t>
            </w:r>
            <w:r w:rsidR="004F09B8">
              <w:t xml:space="preserve"> of the chapter packet, vocab practice exercises A, B,C. </w:t>
            </w:r>
            <w:r w:rsidR="584A49F5">
              <w:t xml:space="preserve"> </w:t>
            </w:r>
            <w:r w:rsidR="004F09B8">
              <w:t>(10</w:t>
            </w:r>
            <w:r w:rsidR="00963BD9">
              <w:t>-20</w:t>
            </w:r>
            <w:r w:rsidR="2011E427">
              <w:t xml:space="preserve"> minutes)</w:t>
            </w:r>
          </w:p>
          <w:p w14:paraId="443D8A97" w14:textId="3B826B0D" w:rsidR="00FB15C0" w:rsidRPr="00FB15C0" w:rsidRDefault="00FB15C0" w:rsidP="13BB7CDF">
            <w:pPr>
              <w:pStyle w:val="ListParagraph"/>
              <w:numPr>
                <w:ilvl w:val="0"/>
                <w:numId w:val="1"/>
              </w:numPr>
              <w:rPr>
                <w:rFonts w:eastAsiaTheme="minorEastAsia"/>
                <w:b/>
                <w:bCs/>
                <w:color w:val="004B7A"/>
              </w:rPr>
            </w:pPr>
            <w:r>
              <w:rPr>
                <w:rFonts w:eastAsiaTheme="minorEastAsia"/>
                <w:bCs/>
              </w:rPr>
              <w:t xml:space="preserve">Complete </w:t>
            </w:r>
            <w:r w:rsidR="003E39CE">
              <w:rPr>
                <w:rFonts w:eastAsiaTheme="minorEastAsia"/>
                <w:bCs/>
              </w:rPr>
              <w:t>any</w:t>
            </w:r>
            <w:r>
              <w:rPr>
                <w:rFonts w:eastAsiaTheme="minorEastAsia"/>
                <w:bCs/>
              </w:rPr>
              <w:t xml:space="preserve"> </w:t>
            </w:r>
            <w:r w:rsidR="003E39CE">
              <w:rPr>
                <w:rFonts w:eastAsiaTheme="minorEastAsia"/>
                <w:bCs/>
              </w:rPr>
              <w:t>vocabulary</w:t>
            </w:r>
            <w:r>
              <w:rPr>
                <w:rFonts w:eastAsiaTheme="minorEastAsia"/>
                <w:bCs/>
              </w:rPr>
              <w:t xml:space="preserve"> activities on VHL</w:t>
            </w:r>
            <w:r w:rsidR="003E39CE">
              <w:rPr>
                <w:rFonts w:eastAsiaTheme="minorEastAsia"/>
                <w:bCs/>
              </w:rPr>
              <w:t xml:space="preserve"> that are assigned and that look helpful.</w:t>
            </w:r>
          </w:p>
          <w:p w14:paraId="7B477778" w14:textId="1C736B1D" w:rsidR="00FB15C0" w:rsidRPr="00963BD9" w:rsidRDefault="00FB15C0" w:rsidP="00FB15C0">
            <w:pPr>
              <w:pStyle w:val="ListParagraph"/>
              <w:rPr>
                <w:rFonts w:eastAsiaTheme="minorEastAsia"/>
                <w:b/>
                <w:bCs/>
                <w:color w:val="004B7A"/>
              </w:rPr>
            </w:pPr>
          </w:p>
          <w:p w14:paraId="2F1648B7" w14:textId="3EBB7A17" w:rsidR="13BB7CDF" w:rsidRDefault="13BB7CDF" w:rsidP="00963BD9">
            <w:pPr>
              <w:pStyle w:val="ListParagraph"/>
            </w:pPr>
          </w:p>
        </w:tc>
      </w:tr>
      <w:tr w:rsidR="0055078F" w14:paraId="776DB0EA" w14:textId="77777777" w:rsidTr="00B8314E">
        <w:tc>
          <w:tcPr>
            <w:tcW w:w="10800" w:type="dxa"/>
          </w:tcPr>
          <w:p w14:paraId="3D456F35" w14:textId="77777777" w:rsidR="0055078F" w:rsidRDefault="0055078F" w:rsidP="0055078F">
            <w:pPr>
              <w:rPr>
                <w:b/>
                <w:bCs/>
              </w:rPr>
            </w:pPr>
            <w:r w:rsidRPr="003024BD">
              <w:rPr>
                <w:b/>
                <w:bCs/>
                <w:sz w:val="24"/>
              </w:rPr>
              <w:t xml:space="preserve">Suggested Grammar </w:t>
            </w:r>
            <w:r>
              <w:rPr>
                <w:b/>
                <w:bCs/>
                <w:sz w:val="24"/>
              </w:rPr>
              <w:t>Activities for</w:t>
            </w:r>
            <w:r w:rsidRPr="003024BD">
              <w:rPr>
                <w:b/>
                <w:bCs/>
                <w:sz w:val="24"/>
              </w:rPr>
              <w:t xml:space="preserve"> proficiency in the present perfect tense: (goal to complete by May 22)</w:t>
            </w:r>
          </w:p>
          <w:p w14:paraId="2BC811CE" w14:textId="77777777" w:rsidR="0055078F" w:rsidRPr="007265AA" w:rsidRDefault="0055078F" w:rsidP="0055078F">
            <w:pPr>
              <w:pStyle w:val="ListParagraph"/>
              <w:numPr>
                <w:ilvl w:val="0"/>
                <w:numId w:val="1"/>
              </w:numPr>
              <w:rPr>
                <w:rFonts w:eastAsiaTheme="minorEastAsia"/>
                <w:b/>
                <w:bCs/>
              </w:rPr>
            </w:pPr>
            <w:r>
              <w:t xml:space="preserve">(If you haven’t already), download a copy of the Lesson 7 chapter packet from my website or from Teams. </w:t>
            </w:r>
          </w:p>
          <w:p w14:paraId="355FE59A" w14:textId="77777777" w:rsidR="0055078F" w:rsidRPr="00841582" w:rsidRDefault="0055078F" w:rsidP="0055078F">
            <w:pPr>
              <w:pStyle w:val="ListParagraph"/>
              <w:numPr>
                <w:ilvl w:val="0"/>
                <w:numId w:val="1"/>
              </w:numPr>
              <w:rPr>
                <w:b/>
                <w:bCs/>
              </w:rPr>
            </w:pPr>
            <w:r>
              <w:t xml:space="preserve">Go to pg. 3 of the Lesson 7 Chapter Packet and review it /fill in your HABER chart as you watch this video on the present perfect tense. </w:t>
            </w:r>
            <w:hyperlink r:id="rId9" w:history="1">
              <w:r>
                <w:rPr>
                  <w:rStyle w:val="Hyperlink"/>
                </w:rPr>
                <w:t>https://www.youtube.com/watch?v=2RHRH8YXyHk</w:t>
              </w:r>
            </w:hyperlink>
          </w:p>
          <w:p w14:paraId="3AF80FA6" w14:textId="77777777" w:rsidR="0055078F" w:rsidRPr="00841582" w:rsidRDefault="0055078F" w:rsidP="0055078F">
            <w:pPr>
              <w:pStyle w:val="ListParagraph"/>
              <w:numPr>
                <w:ilvl w:val="0"/>
                <w:numId w:val="1"/>
              </w:numPr>
              <w:rPr>
                <w:b/>
                <w:bCs/>
              </w:rPr>
            </w:pPr>
            <w:r>
              <w:t xml:space="preserve">Watch this video on how to form participles:  </w:t>
            </w:r>
            <w:hyperlink r:id="rId10" w:history="1">
              <w:r>
                <w:rPr>
                  <w:rStyle w:val="Hyperlink"/>
                </w:rPr>
                <w:t>https://www.youtube.com/watch?v=vuWU-hCYd1w</w:t>
              </w:r>
            </w:hyperlink>
          </w:p>
          <w:p w14:paraId="597D30D0" w14:textId="77777777" w:rsidR="0055078F" w:rsidRPr="0027609C" w:rsidRDefault="0055078F" w:rsidP="0055078F">
            <w:pPr>
              <w:pStyle w:val="ListParagraph"/>
              <w:numPr>
                <w:ilvl w:val="0"/>
                <w:numId w:val="1"/>
              </w:numPr>
              <w:rPr>
                <w:rFonts w:eastAsiaTheme="minorEastAsia"/>
                <w:b/>
                <w:bCs/>
              </w:rPr>
            </w:pPr>
            <w:r>
              <w:rPr>
                <w:rFonts w:eastAsiaTheme="minorEastAsia"/>
                <w:bCs/>
              </w:rPr>
              <w:t>On page 4 of the chapter packet, you have a table of irregular participles that you can fill in based on what you remember from Spanish 2, or you can look up the past participles of each verb, or you can scroll to the next page of this document for the completed chart.</w:t>
            </w:r>
          </w:p>
          <w:p w14:paraId="32C68FC7" w14:textId="77777777" w:rsidR="0055078F" w:rsidRPr="0027609C" w:rsidRDefault="0055078F" w:rsidP="0055078F">
            <w:pPr>
              <w:pStyle w:val="ListParagraph"/>
              <w:numPr>
                <w:ilvl w:val="0"/>
                <w:numId w:val="1"/>
              </w:numPr>
              <w:rPr>
                <w:rFonts w:eastAsiaTheme="minorEastAsia"/>
                <w:b/>
                <w:bCs/>
              </w:rPr>
            </w:pPr>
            <w:r>
              <w:rPr>
                <w:rFonts w:eastAsiaTheme="minorEastAsia"/>
                <w:bCs/>
              </w:rPr>
              <w:t xml:space="preserve"> </w:t>
            </w:r>
            <w:r w:rsidRPr="007B4BAD">
              <w:rPr>
                <w:rFonts w:ascii="Calibri" w:eastAsia="Calibri" w:hAnsi="Calibri" w:cs="Calibri"/>
                <w:b/>
              </w:rPr>
              <w:t>Here’s a video of the girl who doesn’t blink</w:t>
            </w:r>
            <w:r>
              <w:rPr>
                <w:rFonts w:ascii="Calibri" w:eastAsia="Calibri" w:hAnsi="Calibri" w:cs="Calibri"/>
              </w:rPr>
              <w:t xml:space="preserve"> singing a song to help you remember the irregular perfect participles: </w:t>
            </w:r>
            <w:hyperlink r:id="rId11" w:history="1">
              <w:r>
                <w:rPr>
                  <w:rStyle w:val="Hyperlink"/>
                </w:rPr>
                <w:t>https://www.youtube.com/watch?v=KME8iQKztRU</w:t>
              </w:r>
            </w:hyperlink>
          </w:p>
          <w:p w14:paraId="06869492" w14:textId="77777777" w:rsidR="0055078F" w:rsidRPr="008948EE" w:rsidRDefault="0055078F" w:rsidP="0055078F">
            <w:pPr>
              <w:pStyle w:val="ListParagraph"/>
              <w:numPr>
                <w:ilvl w:val="0"/>
                <w:numId w:val="1"/>
              </w:numPr>
              <w:rPr>
                <w:rFonts w:eastAsiaTheme="minorEastAsia"/>
                <w:b/>
                <w:bCs/>
              </w:rPr>
            </w:pPr>
            <w:r>
              <w:t>Try completing page 4 of the chapter packet using the present perfect (10 min)</w:t>
            </w:r>
          </w:p>
          <w:p w14:paraId="73FE5F41" w14:textId="77777777" w:rsidR="0055078F" w:rsidRDefault="0055078F" w:rsidP="0055078F">
            <w:pPr>
              <w:pStyle w:val="ListParagraph"/>
              <w:numPr>
                <w:ilvl w:val="0"/>
                <w:numId w:val="1"/>
              </w:numPr>
              <w:rPr>
                <w:rFonts w:eastAsiaTheme="minorEastAsia"/>
                <w:b/>
                <w:bCs/>
              </w:rPr>
            </w:pPr>
            <w:r w:rsidRPr="00B8314E">
              <w:rPr>
                <w:b/>
              </w:rPr>
              <w:t>Each</w:t>
            </w:r>
            <w:r>
              <w:t xml:space="preserve"> </w:t>
            </w:r>
            <w:r w:rsidRPr="00B8314E">
              <w:rPr>
                <w:b/>
              </w:rPr>
              <w:t>day</w:t>
            </w:r>
            <w:r>
              <w:t xml:space="preserve">, flip through the flash cards of the </w:t>
            </w:r>
            <w:hyperlink r:id="rId12" w:history="1">
              <w:r w:rsidRPr="0027609C">
                <w:rPr>
                  <w:rStyle w:val="Hyperlink"/>
                </w:rPr>
                <w:t>Participles</w:t>
              </w:r>
            </w:hyperlink>
            <w:r>
              <w:t xml:space="preserve"> formations Quizlet Set, which focuses on the irregulars.  (15 minutes)</w:t>
            </w:r>
          </w:p>
          <w:p w14:paraId="009945FD" w14:textId="77777777" w:rsidR="0055078F" w:rsidRPr="003024BD" w:rsidRDefault="0055078F" w:rsidP="0055078F">
            <w:pPr>
              <w:pStyle w:val="ListParagraph"/>
              <w:rPr>
                <w:b/>
                <w:bCs/>
              </w:rPr>
            </w:pPr>
          </w:p>
          <w:p w14:paraId="131EBAAD" w14:textId="77777777" w:rsidR="0055078F" w:rsidRPr="003024BD" w:rsidRDefault="0055078F" w:rsidP="0055078F">
            <w:pPr>
              <w:rPr>
                <w:sz w:val="24"/>
              </w:rPr>
            </w:pPr>
            <w:r w:rsidRPr="003024BD">
              <w:rPr>
                <w:b/>
                <w:bCs/>
                <w:sz w:val="24"/>
              </w:rPr>
              <w:lastRenderedPageBreak/>
              <w:t xml:space="preserve">Suggested Grammar Activities </w:t>
            </w:r>
            <w:r>
              <w:rPr>
                <w:b/>
                <w:bCs/>
                <w:sz w:val="24"/>
              </w:rPr>
              <w:t>for</w:t>
            </w:r>
            <w:r w:rsidRPr="003024BD">
              <w:rPr>
                <w:b/>
                <w:bCs/>
                <w:sz w:val="24"/>
              </w:rPr>
              <w:t xml:space="preserve"> proficiency in the present perfect tense: (goal to complete by May 22)</w:t>
            </w:r>
          </w:p>
          <w:p w14:paraId="1CEC486E" w14:textId="77777777" w:rsidR="0055078F" w:rsidRPr="007265AA" w:rsidRDefault="0055078F" w:rsidP="0055078F">
            <w:pPr>
              <w:pStyle w:val="ListParagraph"/>
              <w:numPr>
                <w:ilvl w:val="0"/>
                <w:numId w:val="1"/>
              </w:numPr>
              <w:rPr>
                <w:rFonts w:eastAsiaTheme="minorEastAsia"/>
                <w:b/>
                <w:bCs/>
              </w:rPr>
            </w:pPr>
            <w:r>
              <w:t xml:space="preserve">(If you haven’t already), download a copy of the Lesson 7 chapter packet from my website or from Teams. </w:t>
            </w:r>
          </w:p>
          <w:p w14:paraId="2FA3712D" w14:textId="77777777" w:rsidR="0055078F" w:rsidRPr="003024BD" w:rsidRDefault="0055078F" w:rsidP="0055078F">
            <w:pPr>
              <w:pStyle w:val="ListParagraph"/>
              <w:numPr>
                <w:ilvl w:val="0"/>
                <w:numId w:val="1"/>
              </w:numPr>
              <w:rPr>
                <w:b/>
                <w:bCs/>
              </w:rPr>
            </w:pPr>
            <w:r>
              <w:rPr>
                <w:bCs/>
              </w:rPr>
              <w:t xml:space="preserve">Go to pg. 5 of the chapter packet and review it / fill in your HABER chart as you watch the following video on the past perfect in Spanish: </w:t>
            </w:r>
            <w:hyperlink r:id="rId13" w:history="1">
              <w:r>
                <w:rPr>
                  <w:rStyle w:val="Hyperlink"/>
                </w:rPr>
                <w:t>https://www.youtube.com/watch?v=WSdC1IMW_7o</w:t>
              </w:r>
            </w:hyperlink>
            <w:r>
              <w:t>.  If you don’t care for that video, try this one:</w:t>
            </w:r>
          </w:p>
          <w:p w14:paraId="2C3998F0" w14:textId="77777777" w:rsidR="0055078F" w:rsidRPr="003024BD" w:rsidRDefault="0055078F" w:rsidP="0055078F">
            <w:pPr>
              <w:pStyle w:val="ListParagraph"/>
              <w:rPr>
                <w:b/>
                <w:bCs/>
              </w:rPr>
            </w:pPr>
            <w:hyperlink r:id="rId14" w:history="1">
              <w:r>
                <w:rPr>
                  <w:rStyle w:val="Hyperlink"/>
                </w:rPr>
                <w:t>https://www.youtube.com/watch?v=T_M3h88BUUw</w:t>
              </w:r>
            </w:hyperlink>
          </w:p>
          <w:p w14:paraId="38ACF941" w14:textId="77777777" w:rsidR="0055078F" w:rsidRDefault="0055078F" w:rsidP="0055078F">
            <w:pPr>
              <w:pStyle w:val="ListParagraph"/>
              <w:numPr>
                <w:ilvl w:val="0"/>
                <w:numId w:val="1"/>
              </w:numPr>
              <w:rPr>
                <w:bCs/>
              </w:rPr>
            </w:pPr>
            <w:r w:rsidRPr="003024BD">
              <w:rPr>
                <w:bCs/>
              </w:rPr>
              <w:t xml:space="preserve">Complete pg. 5 </w:t>
            </w:r>
            <w:r>
              <w:rPr>
                <w:bCs/>
              </w:rPr>
              <w:t xml:space="preserve">and the top of pg. 6 </w:t>
            </w:r>
            <w:r w:rsidRPr="003024BD">
              <w:rPr>
                <w:bCs/>
              </w:rPr>
              <w:t xml:space="preserve">of the chapter packet using the past perfect and present perfect, </w:t>
            </w:r>
            <w:r>
              <w:rPr>
                <w:bCs/>
              </w:rPr>
              <w:t>as</w:t>
            </w:r>
            <w:r w:rsidRPr="003024BD">
              <w:rPr>
                <w:bCs/>
              </w:rPr>
              <w:t xml:space="preserve"> indicated. </w:t>
            </w:r>
            <w:r>
              <w:rPr>
                <w:bCs/>
              </w:rPr>
              <w:t xml:space="preserve"> Remember, present will be “have, has done” and past will be “had done</w:t>
            </w:r>
            <w:r w:rsidRPr="003024BD">
              <w:rPr>
                <w:bCs/>
              </w:rPr>
              <w:sym w:font="Wingdings" w:char="F0E0"/>
            </w:r>
            <w:r>
              <w:rPr>
                <w:bCs/>
              </w:rPr>
              <w:t>had</w:t>
            </w:r>
            <w:r w:rsidRPr="003024BD">
              <w:rPr>
                <w:bCs/>
              </w:rPr>
              <w:sym w:font="Wingdings" w:char="F0E0"/>
            </w:r>
            <w:r>
              <w:rPr>
                <w:bCs/>
              </w:rPr>
              <w:t>hab</w:t>
            </w:r>
            <w:r w:rsidRPr="003024BD">
              <w:rPr>
                <w:bCs/>
              </w:rPr>
              <w:sym w:font="Wingdings" w:char="F0E0"/>
            </w:r>
            <w:r>
              <w:rPr>
                <w:bCs/>
              </w:rPr>
              <w:t>había!”</w:t>
            </w:r>
          </w:p>
          <w:p w14:paraId="5EE30E70" w14:textId="77777777" w:rsidR="0055078F" w:rsidRPr="003024BD" w:rsidRDefault="0055078F" w:rsidP="0055078F">
            <w:pPr>
              <w:pStyle w:val="ListParagraph"/>
              <w:numPr>
                <w:ilvl w:val="0"/>
                <w:numId w:val="1"/>
              </w:numPr>
              <w:rPr>
                <w:bCs/>
              </w:rPr>
            </w:pPr>
            <w:r>
              <w:rPr>
                <w:bCs/>
              </w:rPr>
              <w:t xml:space="preserve">The irregular </w:t>
            </w:r>
            <w:hyperlink r:id="rId15" w:history="1">
              <w:r w:rsidRPr="0027609C">
                <w:rPr>
                  <w:rStyle w:val="Hyperlink"/>
                </w:rPr>
                <w:t>Participles</w:t>
              </w:r>
            </w:hyperlink>
            <w:r>
              <w:t xml:space="preserve"> formations will still apply. </w:t>
            </w:r>
          </w:p>
          <w:p w14:paraId="47ADBC59" w14:textId="77777777" w:rsidR="0055078F" w:rsidRPr="003024BD" w:rsidRDefault="0055078F" w:rsidP="0055078F">
            <w:pPr>
              <w:pStyle w:val="ListParagraph"/>
              <w:numPr>
                <w:ilvl w:val="0"/>
                <w:numId w:val="1"/>
              </w:numPr>
              <w:rPr>
                <w:bCs/>
              </w:rPr>
            </w:pPr>
            <w:r>
              <w:rPr>
                <w:bCs/>
              </w:rPr>
              <w:t>Check your answers to those grammar pages on the Lesson 7 Chapter Packet Answer Key on my website, or on Teams.</w:t>
            </w:r>
          </w:p>
          <w:p w14:paraId="6F1F7E1E" w14:textId="77777777" w:rsidR="0055078F" w:rsidRPr="00426850" w:rsidRDefault="0055078F" w:rsidP="0055078F">
            <w:pPr>
              <w:pStyle w:val="ListParagraph"/>
              <w:rPr>
                <w:b/>
                <w:bCs/>
              </w:rPr>
            </w:pPr>
          </w:p>
          <w:p w14:paraId="69DBB061" w14:textId="0C171DAE" w:rsidR="0055078F" w:rsidRDefault="0055078F" w:rsidP="0055078F">
            <w:pPr>
              <w:pStyle w:val="ListParagraph"/>
              <w:rPr>
                <w:b/>
                <w:bCs/>
              </w:rPr>
            </w:pPr>
          </w:p>
        </w:tc>
      </w:tr>
      <w:tr w:rsidR="0055078F" w14:paraId="47B2A2EA" w14:textId="77777777" w:rsidTr="00B8314E">
        <w:tc>
          <w:tcPr>
            <w:tcW w:w="10800" w:type="dxa"/>
          </w:tcPr>
          <w:p w14:paraId="27205968" w14:textId="77777777" w:rsidR="0055078F" w:rsidRPr="00426850" w:rsidRDefault="0055078F" w:rsidP="0055078F">
            <w:pPr>
              <w:rPr>
                <w:b/>
                <w:bCs/>
              </w:rPr>
            </w:pPr>
            <w:r w:rsidRPr="003024BD">
              <w:rPr>
                <w:b/>
                <w:bCs/>
                <w:sz w:val="24"/>
              </w:rPr>
              <w:lastRenderedPageBreak/>
              <w:t xml:space="preserve">Suggested Grammar Activities </w:t>
            </w:r>
            <w:r>
              <w:rPr>
                <w:b/>
                <w:bCs/>
                <w:sz w:val="24"/>
              </w:rPr>
              <w:t>for</w:t>
            </w:r>
            <w:r w:rsidRPr="003024BD">
              <w:rPr>
                <w:b/>
                <w:bCs/>
                <w:sz w:val="24"/>
              </w:rPr>
              <w:t xml:space="preserve"> proficiency in the present p</w:t>
            </w:r>
            <w:r>
              <w:rPr>
                <w:b/>
                <w:bCs/>
                <w:sz w:val="24"/>
              </w:rPr>
              <w:t xml:space="preserve">erfect </w:t>
            </w:r>
            <w:r w:rsidRPr="003024BD">
              <w:rPr>
                <w:b/>
                <w:bCs/>
                <w:sz w:val="24"/>
              </w:rPr>
              <w:t>tense</w:t>
            </w:r>
            <w:r>
              <w:rPr>
                <w:b/>
                <w:bCs/>
                <w:sz w:val="24"/>
              </w:rPr>
              <w:t xml:space="preserve"> of the subjunctive</w:t>
            </w:r>
            <w:r w:rsidRPr="003024BD">
              <w:rPr>
                <w:b/>
                <w:bCs/>
                <w:sz w:val="24"/>
              </w:rPr>
              <w:t>: (goal to complete by May 22)</w:t>
            </w:r>
          </w:p>
          <w:p w14:paraId="1F12A2D4" w14:textId="77777777" w:rsidR="0055078F" w:rsidRPr="007265AA" w:rsidRDefault="0055078F" w:rsidP="0055078F">
            <w:pPr>
              <w:pStyle w:val="ListParagraph"/>
              <w:numPr>
                <w:ilvl w:val="0"/>
                <w:numId w:val="1"/>
              </w:numPr>
              <w:rPr>
                <w:rFonts w:eastAsiaTheme="minorEastAsia"/>
                <w:b/>
                <w:bCs/>
              </w:rPr>
            </w:pPr>
            <w:r>
              <w:t xml:space="preserve">(If you haven’t already), download a copy of the Lesson 7 chapter packet from my website or from Teams. </w:t>
            </w:r>
          </w:p>
          <w:p w14:paraId="28FD73C3" w14:textId="77777777" w:rsidR="0055078F" w:rsidRPr="0055078F" w:rsidRDefault="0055078F" w:rsidP="0055078F">
            <w:pPr>
              <w:pStyle w:val="ListParagraph"/>
              <w:numPr>
                <w:ilvl w:val="0"/>
                <w:numId w:val="1"/>
              </w:numPr>
              <w:rPr>
                <w:bCs/>
              </w:rPr>
            </w:pPr>
            <w:r w:rsidRPr="00936D2A">
              <w:rPr>
                <w:bCs/>
              </w:rPr>
              <w:t xml:space="preserve">Go to pg. 6 of the chapter packet and </w:t>
            </w:r>
            <w:r>
              <w:rPr>
                <w:bCs/>
              </w:rPr>
              <w:t>read through the information. Consider what kinds of situations act as KEYS to open the door for the subjunctive.</w:t>
            </w:r>
          </w:p>
          <w:p w14:paraId="1E4EC407" w14:textId="77777777" w:rsidR="0055078F" w:rsidRPr="0055078F" w:rsidRDefault="0055078F" w:rsidP="0055078F">
            <w:pPr>
              <w:pStyle w:val="ListParagraph"/>
              <w:numPr>
                <w:ilvl w:val="0"/>
                <w:numId w:val="1"/>
              </w:numPr>
              <w:rPr>
                <w:b/>
                <w:bCs/>
              </w:rPr>
            </w:pPr>
            <w:r>
              <w:t xml:space="preserve">Watch this video on the present perfect subjunctive: </w:t>
            </w:r>
            <w:hyperlink r:id="rId16" w:history="1">
              <w:r>
                <w:rPr>
                  <w:rStyle w:val="Hyperlink"/>
                </w:rPr>
                <w:t>https://www.youtube.com/watch?v=Sm2DDq99Uzw</w:t>
              </w:r>
            </w:hyperlink>
            <w:r>
              <w:t xml:space="preserve"> </w:t>
            </w:r>
          </w:p>
          <w:p w14:paraId="4EC2FF42" w14:textId="77777777" w:rsidR="0055078F" w:rsidRPr="0055078F" w:rsidRDefault="0055078F" w:rsidP="0055078F">
            <w:pPr>
              <w:pStyle w:val="ListParagraph"/>
              <w:numPr>
                <w:ilvl w:val="0"/>
                <w:numId w:val="1"/>
              </w:numPr>
              <w:rPr>
                <w:bCs/>
              </w:rPr>
            </w:pPr>
            <w:r w:rsidRPr="0055078F">
              <w:rPr>
                <w:bCs/>
              </w:rPr>
              <w:t xml:space="preserve">Complete pg. 7 of the chapter packet using the present perfect subjunctive when you have a subjunctive KEY in the main clause. </w:t>
            </w:r>
          </w:p>
          <w:p w14:paraId="7F5CBDAC" w14:textId="77777777" w:rsidR="0055078F" w:rsidRPr="003024BD" w:rsidRDefault="0055078F" w:rsidP="0055078F">
            <w:pPr>
              <w:pStyle w:val="ListParagraph"/>
              <w:numPr>
                <w:ilvl w:val="0"/>
                <w:numId w:val="1"/>
              </w:numPr>
              <w:rPr>
                <w:bCs/>
              </w:rPr>
            </w:pPr>
            <w:r>
              <w:rPr>
                <w:bCs/>
              </w:rPr>
              <w:t>Check your answers to those grammar pages on the Lesson 7 Chapter Packet Answer Key on my website, or on Teams.</w:t>
            </w:r>
          </w:p>
          <w:p w14:paraId="48542F1D" w14:textId="552B770A" w:rsidR="0055078F" w:rsidRDefault="0055078F" w:rsidP="0055078F">
            <w:pPr>
              <w:pStyle w:val="ListParagraph"/>
              <w:numPr>
                <w:ilvl w:val="0"/>
                <w:numId w:val="1"/>
              </w:numPr>
              <w:rPr>
                <w:b/>
                <w:bCs/>
              </w:rPr>
            </w:pPr>
          </w:p>
        </w:tc>
      </w:tr>
      <w:tr w:rsidR="0055078F" w14:paraId="6EAE89B6" w14:textId="77777777" w:rsidTr="00B8314E">
        <w:tc>
          <w:tcPr>
            <w:tcW w:w="10800" w:type="dxa"/>
          </w:tcPr>
          <w:p w14:paraId="04B8EC35" w14:textId="77777777" w:rsidR="0055078F" w:rsidRDefault="0055078F" w:rsidP="0055078F">
            <w:pPr>
              <w:rPr>
                <w:b/>
                <w:bCs/>
                <w:sz w:val="24"/>
              </w:rPr>
            </w:pPr>
            <w:r>
              <w:rPr>
                <w:b/>
                <w:bCs/>
                <w:sz w:val="24"/>
              </w:rPr>
              <w:t>Extra: diminutives and augmentatives</w:t>
            </w:r>
          </w:p>
          <w:p w14:paraId="2EB15092" w14:textId="77777777" w:rsidR="00A70B07" w:rsidRDefault="00A70B07" w:rsidP="0055078F">
            <w:pPr>
              <w:pStyle w:val="ListParagraph"/>
              <w:numPr>
                <w:ilvl w:val="0"/>
                <w:numId w:val="1"/>
              </w:numPr>
              <w:rPr>
                <w:bCs/>
              </w:rPr>
            </w:pPr>
            <w:r>
              <w:rPr>
                <w:bCs/>
              </w:rPr>
              <w:t>The last 1.5</w:t>
            </w:r>
            <w:r w:rsidR="0055078F">
              <w:rPr>
                <w:bCs/>
              </w:rPr>
              <w:t xml:space="preserve"> </w:t>
            </w:r>
            <w:r>
              <w:rPr>
                <w:bCs/>
              </w:rPr>
              <w:t>pages of the</w:t>
            </w:r>
            <w:r w:rsidR="0055078F">
              <w:rPr>
                <w:bCs/>
              </w:rPr>
              <w:t xml:space="preserve"> packe</w:t>
            </w:r>
            <w:r>
              <w:rPr>
                <w:bCs/>
              </w:rPr>
              <w:t>t discuss</w:t>
            </w:r>
            <w:r w:rsidR="0055078F">
              <w:rPr>
                <w:bCs/>
              </w:rPr>
              <w:t xml:space="preserve"> diminutives and augmentatives, which are fun to learn how to use but vary gre</w:t>
            </w:r>
            <w:r>
              <w:rPr>
                <w:bCs/>
              </w:rPr>
              <w:t>atly depending on where you are, and when used incorrectly can lead to inadvertent insults. F</w:t>
            </w:r>
            <w:r w:rsidR="0055078F">
              <w:rPr>
                <w:bCs/>
              </w:rPr>
              <w:t xml:space="preserve">eel free to look it over </w:t>
            </w:r>
            <w:r>
              <w:rPr>
                <w:bCs/>
              </w:rPr>
              <w:t>for enrichment</w:t>
            </w:r>
            <w:r w:rsidR="0055078F">
              <w:rPr>
                <w:bCs/>
              </w:rPr>
              <w:t xml:space="preserve"> </w:t>
            </w:r>
            <w:r>
              <w:rPr>
                <w:bCs/>
              </w:rPr>
              <w:t>if you like. It will not be on any assessments.</w:t>
            </w:r>
          </w:p>
          <w:p w14:paraId="5FBB4A2A" w14:textId="77777777" w:rsidR="00A70B07" w:rsidRPr="00A70B07" w:rsidRDefault="00A70B07" w:rsidP="0055078F">
            <w:pPr>
              <w:pStyle w:val="ListParagraph"/>
              <w:numPr>
                <w:ilvl w:val="0"/>
                <w:numId w:val="1"/>
              </w:numPr>
              <w:rPr>
                <w:bCs/>
              </w:rPr>
            </w:pPr>
            <w:r>
              <w:rPr>
                <w:bCs/>
              </w:rPr>
              <w:t xml:space="preserve">Here’s a video on diminutives: </w:t>
            </w:r>
            <w:hyperlink r:id="rId17" w:history="1">
              <w:r>
                <w:rPr>
                  <w:rStyle w:val="Hyperlink"/>
                </w:rPr>
                <w:t>https://www.youtube.com/watch?v=Ekdai4cxWBc</w:t>
              </w:r>
            </w:hyperlink>
          </w:p>
          <w:p w14:paraId="6AFF8680" w14:textId="2472D94C" w:rsidR="0055078F" w:rsidRPr="0055078F" w:rsidRDefault="00A70B07" w:rsidP="0055078F">
            <w:pPr>
              <w:pStyle w:val="ListParagraph"/>
              <w:numPr>
                <w:ilvl w:val="0"/>
                <w:numId w:val="1"/>
              </w:numPr>
              <w:rPr>
                <w:bCs/>
              </w:rPr>
            </w:pPr>
            <w:r>
              <w:t xml:space="preserve">Here’s a video on augmentatives: </w:t>
            </w:r>
            <w:hyperlink r:id="rId18" w:history="1">
              <w:r>
                <w:rPr>
                  <w:rStyle w:val="Hyperlink"/>
                </w:rPr>
                <w:t>https://www.youtube.com/watch?v=Uck3V-7Zqb4</w:t>
              </w:r>
            </w:hyperlink>
            <w:r>
              <w:t xml:space="preserve"> </w:t>
            </w:r>
            <w:r w:rsidR="0055078F">
              <w:rPr>
                <w:bCs/>
              </w:rPr>
              <w:t xml:space="preserve"> </w:t>
            </w:r>
          </w:p>
          <w:p w14:paraId="0A9419CD" w14:textId="6E18A007" w:rsidR="0055078F" w:rsidRPr="0055078F" w:rsidRDefault="0055078F" w:rsidP="0055078F">
            <w:pPr>
              <w:ind w:left="360"/>
              <w:rPr>
                <w:b/>
                <w:bCs/>
                <w:sz w:val="24"/>
              </w:rPr>
            </w:pPr>
          </w:p>
        </w:tc>
      </w:tr>
    </w:tbl>
    <w:p w14:paraId="0B42E6FB" w14:textId="1779C0F9" w:rsidR="13BB7CDF" w:rsidRDefault="13BB7CDF" w:rsidP="13BB7CDF"/>
    <w:sectPr w:rsidR="13BB7C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133C8"/>
    <w:multiLevelType w:val="hybridMultilevel"/>
    <w:tmpl w:val="2BF4930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3924E12"/>
    <w:multiLevelType w:val="hybridMultilevel"/>
    <w:tmpl w:val="B1768602"/>
    <w:lvl w:ilvl="0" w:tplc="76680B02">
      <w:start w:val="1"/>
      <w:numFmt w:val="bullet"/>
      <w:lvlText w:val=""/>
      <w:lvlJc w:val="left"/>
      <w:pPr>
        <w:ind w:left="720" w:hanging="360"/>
      </w:pPr>
      <w:rPr>
        <w:rFonts w:ascii="Wingdings" w:hAnsi="Wingdings" w:hint="default"/>
      </w:rPr>
    </w:lvl>
    <w:lvl w:ilvl="1" w:tplc="88A00290">
      <w:start w:val="1"/>
      <w:numFmt w:val="bullet"/>
      <w:lvlText w:val="o"/>
      <w:lvlJc w:val="left"/>
      <w:pPr>
        <w:ind w:left="1440" w:hanging="360"/>
      </w:pPr>
      <w:rPr>
        <w:rFonts w:ascii="Courier New" w:hAnsi="Courier New" w:hint="default"/>
      </w:rPr>
    </w:lvl>
    <w:lvl w:ilvl="2" w:tplc="BC661E1A">
      <w:start w:val="1"/>
      <w:numFmt w:val="bullet"/>
      <w:lvlText w:val=""/>
      <w:lvlJc w:val="left"/>
      <w:pPr>
        <w:ind w:left="2160" w:hanging="360"/>
      </w:pPr>
      <w:rPr>
        <w:rFonts w:ascii="Wingdings" w:hAnsi="Wingdings" w:hint="default"/>
      </w:rPr>
    </w:lvl>
    <w:lvl w:ilvl="3" w:tplc="0C405198">
      <w:start w:val="1"/>
      <w:numFmt w:val="bullet"/>
      <w:lvlText w:val=""/>
      <w:lvlJc w:val="left"/>
      <w:pPr>
        <w:ind w:left="2880" w:hanging="360"/>
      </w:pPr>
      <w:rPr>
        <w:rFonts w:ascii="Symbol" w:hAnsi="Symbol" w:hint="default"/>
      </w:rPr>
    </w:lvl>
    <w:lvl w:ilvl="4" w:tplc="97E2446E">
      <w:start w:val="1"/>
      <w:numFmt w:val="bullet"/>
      <w:lvlText w:val="o"/>
      <w:lvlJc w:val="left"/>
      <w:pPr>
        <w:ind w:left="3600" w:hanging="360"/>
      </w:pPr>
      <w:rPr>
        <w:rFonts w:ascii="Courier New" w:hAnsi="Courier New" w:hint="default"/>
      </w:rPr>
    </w:lvl>
    <w:lvl w:ilvl="5" w:tplc="AE3E01E6">
      <w:start w:val="1"/>
      <w:numFmt w:val="bullet"/>
      <w:lvlText w:val=""/>
      <w:lvlJc w:val="left"/>
      <w:pPr>
        <w:ind w:left="4320" w:hanging="360"/>
      </w:pPr>
      <w:rPr>
        <w:rFonts w:ascii="Wingdings" w:hAnsi="Wingdings" w:hint="default"/>
      </w:rPr>
    </w:lvl>
    <w:lvl w:ilvl="6" w:tplc="2D160156">
      <w:start w:val="1"/>
      <w:numFmt w:val="bullet"/>
      <w:lvlText w:val=""/>
      <w:lvlJc w:val="left"/>
      <w:pPr>
        <w:ind w:left="5040" w:hanging="360"/>
      </w:pPr>
      <w:rPr>
        <w:rFonts w:ascii="Symbol" w:hAnsi="Symbol" w:hint="default"/>
      </w:rPr>
    </w:lvl>
    <w:lvl w:ilvl="7" w:tplc="7980B6C8">
      <w:start w:val="1"/>
      <w:numFmt w:val="bullet"/>
      <w:lvlText w:val="o"/>
      <w:lvlJc w:val="left"/>
      <w:pPr>
        <w:ind w:left="5760" w:hanging="360"/>
      </w:pPr>
      <w:rPr>
        <w:rFonts w:ascii="Courier New" w:hAnsi="Courier New" w:hint="default"/>
      </w:rPr>
    </w:lvl>
    <w:lvl w:ilvl="8" w:tplc="9B8CD664">
      <w:start w:val="1"/>
      <w:numFmt w:val="bullet"/>
      <w:lvlText w:val=""/>
      <w:lvlJc w:val="left"/>
      <w:pPr>
        <w:ind w:left="6480" w:hanging="360"/>
      </w:pPr>
      <w:rPr>
        <w:rFonts w:ascii="Wingdings" w:hAnsi="Wingdings" w:hint="default"/>
      </w:rPr>
    </w:lvl>
  </w:abstractNum>
  <w:abstractNum w:abstractNumId="2" w15:restartNumberingAfterBreak="0">
    <w:nsid w:val="591B3028"/>
    <w:multiLevelType w:val="hybridMultilevel"/>
    <w:tmpl w:val="8E02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53C5D"/>
    <w:multiLevelType w:val="hybridMultilevel"/>
    <w:tmpl w:val="A5FC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8B6AF0"/>
    <w:rsid w:val="000C7332"/>
    <w:rsid w:val="001401C4"/>
    <w:rsid w:val="001776F4"/>
    <w:rsid w:val="001B7091"/>
    <w:rsid w:val="001C45A5"/>
    <w:rsid w:val="001E6B1B"/>
    <w:rsid w:val="0022693D"/>
    <w:rsid w:val="0027609C"/>
    <w:rsid w:val="002D5A70"/>
    <w:rsid w:val="003024BD"/>
    <w:rsid w:val="00382DEA"/>
    <w:rsid w:val="003E39CE"/>
    <w:rsid w:val="00426850"/>
    <w:rsid w:val="00496357"/>
    <w:rsid w:val="004F09B8"/>
    <w:rsid w:val="00540160"/>
    <w:rsid w:val="0055078F"/>
    <w:rsid w:val="00612BBE"/>
    <w:rsid w:val="006226E3"/>
    <w:rsid w:val="007265AA"/>
    <w:rsid w:val="007460A9"/>
    <w:rsid w:val="00794699"/>
    <w:rsid w:val="007C5091"/>
    <w:rsid w:val="007E1C21"/>
    <w:rsid w:val="00841582"/>
    <w:rsid w:val="00867303"/>
    <w:rsid w:val="008948EE"/>
    <w:rsid w:val="00894BB5"/>
    <w:rsid w:val="0089750F"/>
    <w:rsid w:val="008B526C"/>
    <w:rsid w:val="008E1B83"/>
    <w:rsid w:val="00936D2A"/>
    <w:rsid w:val="00963BD9"/>
    <w:rsid w:val="00A24F5C"/>
    <w:rsid w:val="00A70B07"/>
    <w:rsid w:val="00A76A2A"/>
    <w:rsid w:val="00AA0F67"/>
    <w:rsid w:val="00B8314E"/>
    <w:rsid w:val="00D600A3"/>
    <w:rsid w:val="00DC14A1"/>
    <w:rsid w:val="00E25C4F"/>
    <w:rsid w:val="00E31ACE"/>
    <w:rsid w:val="00EA1D31"/>
    <w:rsid w:val="00FB15C0"/>
    <w:rsid w:val="01076343"/>
    <w:rsid w:val="032CE41A"/>
    <w:rsid w:val="03B1AA03"/>
    <w:rsid w:val="04A9A2C1"/>
    <w:rsid w:val="0B980D0D"/>
    <w:rsid w:val="0BACAC52"/>
    <w:rsid w:val="11D8E48F"/>
    <w:rsid w:val="124A42D7"/>
    <w:rsid w:val="13BB7CDF"/>
    <w:rsid w:val="1540AE0A"/>
    <w:rsid w:val="1714E2DE"/>
    <w:rsid w:val="1739D344"/>
    <w:rsid w:val="1BD01B6F"/>
    <w:rsid w:val="1CC21E2F"/>
    <w:rsid w:val="2011E427"/>
    <w:rsid w:val="228CC3DC"/>
    <w:rsid w:val="22B65C82"/>
    <w:rsid w:val="250327E1"/>
    <w:rsid w:val="298B6AF0"/>
    <w:rsid w:val="2D3B8BE8"/>
    <w:rsid w:val="2F491D39"/>
    <w:rsid w:val="3100FE0E"/>
    <w:rsid w:val="31CCAC89"/>
    <w:rsid w:val="379659FA"/>
    <w:rsid w:val="3C00FF1D"/>
    <w:rsid w:val="3DCCDF71"/>
    <w:rsid w:val="3E74A1B1"/>
    <w:rsid w:val="40C6170B"/>
    <w:rsid w:val="48DC7E1C"/>
    <w:rsid w:val="52D71381"/>
    <w:rsid w:val="584A49F5"/>
    <w:rsid w:val="587C3DAD"/>
    <w:rsid w:val="587DE2B0"/>
    <w:rsid w:val="5AA36472"/>
    <w:rsid w:val="5B30529C"/>
    <w:rsid w:val="5D00CDDF"/>
    <w:rsid w:val="602C672E"/>
    <w:rsid w:val="617C7DE0"/>
    <w:rsid w:val="618AEE52"/>
    <w:rsid w:val="6205DF3A"/>
    <w:rsid w:val="648D73F5"/>
    <w:rsid w:val="659486A3"/>
    <w:rsid w:val="71FCFD4E"/>
    <w:rsid w:val="7241BE88"/>
    <w:rsid w:val="788178A1"/>
    <w:rsid w:val="78A93CB8"/>
    <w:rsid w:val="7AC41936"/>
    <w:rsid w:val="7BAB1A91"/>
    <w:rsid w:val="7BB0E701"/>
    <w:rsid w:val="7EC56511"/>
    <w:rsid w:val="7F2895D8"/>
    <w:rsid w:val="7FCB8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6AF0"/>
  <w15:chartTrackingRefBased/>
  <w15:docId w15:val="{9A853502-5196-4CB8-87F3-A43428E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E31ACE"/>
  </w:style>
  <w:style w:type="character" w:styleId="FollowedHyperlink">
    <w:name w:val="FollowedHyperlink"/>
    <w:basedOn w:val="DefaultParagraphFont"/>
    <w:uiPriority w:val="99"/>
    <w:semiHidden/>
    <w:unhideWhenUsed/>
    <w:rsid w:val="00AA0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3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393872104/descubre-3-leccion-7-vocabulario-flash-cards/" TargetMode="External"/><Relationship Id="rId13" Type="http://schemas.openxmlformats.org/officeDocument/2006/relationships/hyperlink" Target="https://www.youtube.com/watch?v=WSdC1IMW_7o" TargetMode="External"/><Relationship Id="rId18" Type="http://schemas.openxmlformats.org/officeDocument/2006/relationships/hyperlink" Target="https://www.youtube.com/watch?v=Uck3V-7Zqb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quizlet.com/399489115/past-participles-irregulars-with-some-regulars-flash-cards/" TargetMode="External"/><Relationship Id="rId17" Type="http://schemas.openxmlformats.org/officeDocument/2006/relationships/hyperlink" Target="https://www.youtube.com/watch?v=Ekdai4cxWBc" TargetMode="External"/><Relationship Id="rId2" Type="http://schemas.openxmlformats.org/officeDocument/2006/relationships/customXml" Target="../customXml/item2.xml"/><Relationship Id="rId16" Type="http://schemas.openxmlformats.org/officeDocument/2006/relationships/hyperlink" Target="https://www.youtube.com/watch?v=Sm2DDq99Uz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KME8iQKztRU" TargetMode="External"/><Relationship Id="rId5" Type="http://schemas.openxmlformats.org/officeDocument/2006/relationships/styles" Target="styles.xml"/><Relationship Id="rId15" Type="http://schemas.openxmlformats.org/officeDocument/2006/relationships/hyperlink" Target="https://quizlet.com/399489115/past-participles-irregulars-with-some-regulars-flash-cards/" TargetMode="External"/><Relationship Id="rId10" Type="http://schemas.openxmlformats.org/officeDocument/2006/relationships/hyperlink" Target="https://www.youtube.com/watch?v=vuWU-hCYd1w"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2RHRH8YXyHk" TargetMode="External"/><Relationship Id="rId14" Type="http://schemas.openxmlformats.org/officeDocument/2006/relationships/hyperlink" Target="https://www.youtube.com/watch?v=T_M3h88BU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408B67152634B81B91DB26C84DDD5" ma:contentTypeVersion="33" ma:contentTypeDescription="Create a new document." ma:contentTypeScope="" ma:versionID="df3f266c7d405a305a8d61fa24a25c7c">
  <xsd:schema xmlns:xsd="http://www.w3.org/2001/XMLSchema" xmlns:xs="http://www.w3.org/2001/XMLSchema" xmlns:p="http://schemas.microsoft.com/office/2006/metadata/properties" xmlns:ns3="f90776ae-e8a2-4d4e-a19f-a52070e5eb7c" xmlns:ns4="075aef01-8325-4fe6-8253-5d68f80546b3" targetNamespace="http://schemas.microsoft.com/office/2006/metadata/properties" ma:root="true" ma:fieldsID="ceab034f40c0706dc61d6c01fb645e86" ns3:_="" ns4:_="">
    <xsd:import namespace="f90776ae-e8a2-4d4e-a19f-a52070e5eb7c"/>
    <xsd:import namespace="075aef01-8325-4fe6-8253-5d68f80546b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IsNotebookLocked"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776ae-e8a2-4d4e-a19f-a52070e5eb7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5aef01-8325-4fe6-8253-5d68f80546b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f90776ae-e8a2-4d4e-a19f-a52070e5eb7c" xsi:nil="true"/>
    <Invited_Teachers xmlns="f90776ae-e8a2-4d4e-a19f-a52070e5eb7c" xsi:nil="true"/>
    <FolderType xmlns="f90776ae-e8a2-4d4e-a19f-a52070e5eb7c" xsi:nil="true"/>
    <Teachers xmlns="f90776ae-e8a2-4d4e-a19f-a52070e5eb7c">
      <UserInfo>
        <DisplayName/>
        <AccountId xsi:nil="true"/>
        <AccountType/>
      </UserInfo>
    </Teachers>
    <Student_Groups xmlns="f90776ae-e8a2-4d4e-a19f-a52070e5eb7c">
      <UserInfo>
        <DisplayName/>
        <AccountId xsi:nil="true"/>
        <AccountType/>
      </UserInfo>
    </Student_Groups>
    <NotebookType xmlns="f90776ae-e8a2-4d4e-a19f-a52070e5eb7c" xsi:nil="true"/>
    <Students xmlns="f90776ae-e8a2-4d4e-a19f-a52070e5eb7c">
      <UserInfo>
        <DisplayName/>
        <AccountId xsi:nil="true"/>
        <AccountType/>
      </UserInfo>
    </Students>
    <Math_Settings xmlns="f90776ae-e8a2-4d4e-a19f-a52070e5eb7c" xsi:nil="true"/>
    <DefaultSectionNames xmlns="f90776ae-e8a2-4d4e-a19f-a52070e5eb7c" xsi:nil="true"/>
    <Invited_Students xmlns="f90776ae-e8a2-4d4e-a19f-a52070e5eb7c" xsi:nil="true"/>
    <TeamsChannelId xmlns="f90776ae-e8a2-4d4e-a19f-a52070e5eb7c" xsi:nil="true"/>
    <IsNotebookLocked xmlns="f90776ae-e8a2-4d4e-a19f-a52070e5eb7c" xsi:nil="true"/>
    <Owner xmlns="f90776ae-e8a2-4d4e-a19f-a52070e5eb7c">
      <UserInfo>
        <DisplayName/>
        <AccountId xsi:nil="true"/>
        <AccountType/>
      </UserInfo>
    </Owner>
    <Has_Teacher_Only_SectionGroup xmlns="f90776ae-e8a2-4d4e-a19f-a52070e5eb7c" xsi:nil="true"/>
    <Is_Collaboration_Space_Locked xmlns="f90776ae-e8a2-4d4e-a19f-a52070e5eb7c" xsi:nil="true"/>
    <Templates xmlns="f90776ae-e8a2-4d4e-a19f-a52070e5eb7c" xsi:nil="true"/>
    <LMS_Mappings xmlns="f90776ae-e8a2-4d4e-a19f-a52070e5eb7c" xsi:nil="true"/>
    <CultureName xmlns="f90776ae-e8a2-4d4e-a19f-a52070e5eb7c" xsi:nil="true"/>
    <Distribution_Groups xmlns="f90776ae-e8a2-4d4e-a19f-a52070e5eb7c" xsi:nil="true"/>
    <Self_Registration_Enabled xmlns="f90776ae-e8a2-4d4e-a19f-a52070e5eb7c" xsi:nil="true"/>
  </documentManagement>
</p:properties>
</file>

<file path=customXml/itemProps1.xml><?xml version="1.0" encoding="utf-8"?>
<ds:datastoreItem xmlns:ds="http://schemas.openxmlformats.org/officeDocument/2006/customXml" ds:itemID="{F2014C29-A1F6-4ACD-9387-2CD8225C5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776ae-e8a2-4d4e-a19f-a52070e5eb7c"/>
    <ds:schemaRef ds:uri="075aef01-8325-4fe6-8253-5d68f805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B497F-C44C-4613-9493-C48266D35898}">
  <ds:schemaRefs>
    <ds:schemaRef ds:uri="http://schemas.microsoft.com/sharepoint/v3/contenttype/forms"/>
  </ds:schemaRefs>
</ds:datastoreItem>
</file>

<file path=customXml/itemProps3.xml><?xml version="1.0" encoding="utf-8"?>
<ds:datastoreItem xmlns:ds="http://schemas.openxmlformats.org/officeDocument/2006/customXml" ds:itemID="{41E39E29-5847-49D0-9AFD-AAA2637C37E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90776ae-e8a2-4d4e-a19f-a52070e5eb7c"/>
    <ds:schemaRef ds:uri="http://purl.org/dc/terms/"/>
    <ds:schemaRef ds:uri="http://schemas.openxmlformats.org/package/2006/metadata/core-properties"/>
    <ds:schemaRef ds:uri="075aef01-8325-4fe6-8253-5d68f80546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Andrea</dc:creator>
  <cp:keywords/>
  <dc:description/>
  <cp:lastModifiedBy>Garcia, Erica    LHS - Staff</cp:lastModifiedBy>
  <cp:revision>9</cp:revision>
  <dcterms:created xsi:type="dcterms:W3CDTF">2020-05-07T14:55:00Z</dcterms:created>
  <dcterms:modified xsi:type="dcterms:W3CDTF">2020-05-11T16:20:00Z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0x010100CAD408B67152634B81B91DB26C84DDD5</vt:lpwstr>
  </property>
</Properties>
</file>