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5" w:rsidRDefault="00E83CE5"/>
    <w:p w:rsidR="00260D59" w:rsidRDefault="00260D59"/>
    <w:p w:rsidR="00260D59" w:rsidRDefault="00260D59" w:rsidP="00260D59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998855</wp:posOffset>
                </wp:positionV>
                <wp:extent cx="9496425" cy="628967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96425" cy="628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9pt;margin-top:78.65pt;width:747.75pt;height:49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proofErr w:type="spellStart"/>
      <w:r>
        <w:rPr>
          <w:color w:val="auto"/>
          <w:kern w:val="0"/>
          <w:sz w:val="24"/>
          <w:szCs w:val="24"/>
          <w14:ligatures w14:val="none"/>
          <w14:cntxtAlts w14:val="0"/>
        </w:rPr>
        <w:t>Octubre</w:t>
      </w:r>
      <w:proofErr w:type="spellEnd"/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2018   </w:t>
      </w:r>
      <w:proofErr w:type="spellStart"/>
      <w:r>
        <w:rPr>
          <w:color w:val="auto"/>
          <w:kern w:val="0"/>
          <w:sz w:val="24"/>
          <w:szCs w:val="24"/>
          <w14:ligatures w14:val="none"/>
          <w14:cntxtAlts w14:val="0"/>
        </w:rPr>
        <w:t>Español</w:t>
      </w:r>
      <w:proofErr w:type="spellEnd"/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2</w:t>
      </w:r>
    </w:p>
    <w:tbl>
      <w:tblPr>
        <w:tblW w:w="14955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2428"/>
        <w:gridCol w:w="2733"/>
        <w:gridCol w:w="2640"/>
        <w:gridCol w:w="2686"/>
        <w:gridCol w:w="2649"/>
        <w:gridCol w:w="668"/>
      </w:tblGrid>
      <w:tr w:rsidR="00260D59" w:rsidRPr="00260D59" w:rsidTr="00260D59">
        <w:trPr>
          <w:trHeight w:val="240"/>
        </w:trPr>
        <w:tc>
          <w:tcPr>
            <w:tcW w:w="11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Sun</w:t>
            </w:r>
          </w:p>
        </w:tc>
        <w:tc>
          <w:tcPr>
            <w:tcW w:w="242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Mon</w:t>
            </w:r>
          </w:p>
        </w:tc>
        <w:tc>
          <w:tcPr>
            <w:tcW w:w="27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Tue</w:t>
            </w:r>
          </w:p>
        </w:tc>
        <w:tc>
          <w:tcPr>
            <w:tcW w:w="264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Wed</w:t>
            </w:r>
          </w:p>
        </w:tc>
        <w:tc>
          <w:tcPr>
            <w:tcW w:w="268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Thu</w:t>
            </w:r>
          </w:p>
        </w:tc>
        <w:tc>
          <w:tcPr>
            <w:tcW w:w="26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Fri</w:t>
            </w:r>
          </w:p>
        </w:tc>
        <w:tc>
          <w:tcPr>
            <w:tcW w:w="6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60D59" w:rsidRPr="00260D59" w:rsidRDefault="00260D59">
            <w:pPr>
              <w:pStyle w:val="msoaccenttext3"/>
              <w:widowControl w:val="0"/>
              <w:rPr>
                <w:sz w:val="18"/>
                <w14:ligatures w14:val="none"/>
              </w:rPr>
            </w:pPr>
            <w:r w:rsidRPr="00260D59">
              <w:rPr>
                <w:sz w:val="18"/>
                <w14:ligatures w14:val="none"/>
              </w:rPr>
              <w:t>Sat</w:t>
            </w:r>
          </w:p>
        </w:tc>
      </w:tr>
      <w:tr w:rsidR="00260D59" w:rsidTr="00260D59">
        <w:trPr>
          <w:trHeight w:val="1518"/>
        </w:trPr>
        <w:tc>
          <w:tcPr>
            <w:tcW w:w="11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Sept 30</w:t>
            </w:r>
          </w:p>
        </w:tc>
        <w:tc>
          <w:tcPr>
            <w:tcW w:w="242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Oct 1 B</w:t>
            </w:r>
          </w:p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proofErr w:type="spellStart"/>
            <w:r w:rsidRPr="00260D59">
              <w:rPr>
                <w:lang w:val="es-AR"/>
                <w14:ligatures w14:val="none"/>
              </w:rPr>
              <w:t>Intro</w:t>
            </w:r>
            <w:proofErr w:type="spellEnd"/>
            <w:r w:rsidRPr="00260D59">
              <w:rPr>
                <w:lang w:val="es-AR"/>
                <w14:ligatures w14:val="none"/>
              </w:rPr>
              <w:t xml:space="preserve"> </w:t>
            </w:r>
            <w:proofErr w:type="spellStart"/>
            <w:r w:rsidRPr="00260D59">
              <w:rPr>
                <w:lang w:val="es-AR"/>
                <w14:ligatures w14:val="none"/>
              </w:rPr>
              <w:t>Lec</w:t>
            </w:r>
            <w:proofErr w:type="spellEnd"/>
            <w:r w:rsidRPr="00260D59">
              <w:rPr>
                <w:lang w:val="es-AR"/>
                <w14:ligatures w14:val="none"/>
              </w:rPr>
              <w:t>. 1:</w:t>
            </w:r>
          </w:p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 xml:space="preserve">El consultorio: </w:t>
            </w:r>
            <w:proofErr w:type="spellStart"/>
            <w:r w:rsidRPr="00260D59">
              <w:rPr>
                <w:lang w:val="es-AR"/>
                <w14:ligatures w14:val="none"/>
              </w:rPr>
              <w:t>vocab</w:t>
            </w:r>
            <w:proofErr w:type="spellEnd"/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Doler</w:t>
            </w:r>
            <w:proofErr w:type="spellEnd"/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imperfect</w:t>
            </w:r>
          </w:p>
        </w:tc>
        <w:tc>
          <w:tcPr>
            <w:tcW w:w="27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Oct 2 A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imperfect and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new vocab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doler</w:t>
            </w:r>
            <w:proofErr w:type="spellEnd"/>
          </w:p>
        </w:tc>
        <w:tc>
          <w:tcPr>
            <w:tcW w:w="26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Oct 3 B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imperfect and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new vocab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proofErr w:type="spellStart"/>
            <w:r>
              <w:rPr>
                <w:i w:val="0"/>
                <w:iCs w:val="0"/>
                <w14:ligatures w14:val="none"/>
              </w:rPr>
              <w:t>doler</w:t>
            </w:r>
            <w:proofErr w:type="spellEnd"/>
          </w:p>
        </w:tc>
        <w:tc>
          <w:tcPr>
            <w:tcW w:w="26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4 A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imperfect</w:t>
            </w:r>
          </w:p>
        </w:tc>
        <w:tc>
          <w:tcPr>
            <w:tcW w:w="264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 5 B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imperfect</w:t>
            </w:r>
          </w:p>
        </w:tc>
        <w:tc>
          <w:tcPr>
            <w:tcW w:w="6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6</w:t>
            </w:r>
          </w:p>
        </w:tc>
      </w:tr>
      <w:tr w:rsidR="00260D59" w:rsidTr="00260D59">
        <w:trPr>
          <w:trHeight w:val="1549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7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widowControl w:val="0"/>
              <w:rPr>
                <w:i/>
                <w:iCs/>
                <w:lang w:val="es-AR"/>
                <w14:ligatures w14:val="none"/>
              </w:rPr>
            </w:pPr>
            <w:r w:rsidRPr="00260D59">
              <w:rPr>
                <w:i/>
                <w:iCs/>
                <w:lang w:val="es-AR"/>
                <w14:ligatures w14:val="none"/>
              </w:rPr>
              <w:t>Oct 8 (no escuela para estudiantes)</w:t>
            </w:r>
          </w:p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 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Oct 9 A</w:t>
            </w:r>
          </w:p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260D59">
              <w:rPr>
                <w:lang w:val="es-AR"/>
                <w14:ligatures w14:val="none"/>
              </w:rPr>
              <w:t>pret</w:t>
            </w:r>
            <w:proofErr w:type="spellEnd"/>
            <w:r w:rsidRPr="00260D59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 xml:space="preserve">Oct 10 A (PSAT </w:t>
            </w:r>
            <w:proofErr w:type="spellStart"/>
            <w:r w:rsidRPr="00260D59">
              <w:rPr>
                <w:lang w:val="es-AR"/>
                <w14:ligatures w14:val="none"/>
              </w:rPr>
              <w:t>testing</w:t>
            </w:r>
            <w:proofErr w:type="spellEnd"/>
            <w:r w:rsidRPr="00260D59">
              <w:rPr>
                <w:lang w:val="es-AR"/>
                <w14:ligatures w14:val="none"/>
              </w:rPr>
              <w:t>)</w:t>
            </w:r>
          </w:p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260D59">
              <w:rPr>
                <w:lang w:val="es-AR"/>
                <w14:ligatures w14:val="none"/>
              </w:rPr>
              <w:t>pret</w:t>
            </w:r>
            <w:proofErr w:type="spellEnd"/>
            <w:r w:rsidRPr="00260D59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Oct 11 B</w:t>
            </w:r>
          </w:p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 xml:space="preserve">Práctica con el vocabulario A y B, </w:t>
            </w:r>
            <w:proofErr w:type="spellStart"/>
            <w:r w:rsidRPr="00260D59">
              <w:rPr>
                <w:lang w:val="es-AR"/>
                <w14:ligatures w14:val="none"/>
              </w:rPr>
              <w:t>pret</w:t>
            </w:r>
            <w:proofErr w:type="spellEnd"/>
            <w:r w:rsidRPr="00260D59">
              <w:rPr>
                <w:lang w:val="es-AR"/>
                <w14:ligatures w14:val="none"/>
              </w:rPr>
              <w:t xml:space="preserve"> vs imperfecto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Oct 12 A</w:t>
            </w:r>
          </w:p>
          <w:p w:rsidR="00260D59" w:rsidRPr="00260D59" w:rsidRDefault="00260D59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260D59">
              <w:rPr>
                <w:b/>
                <w:bCs/>
                <w:lang w:val="es-AR"/>
                <w14:ligatures w14:val="none"/>
              </w:rPr>
              <w:t xml:space="preserve">Prueba Vocabulario A B Imperfecto: </w:t>
            </w:r>
            <w:proofErr w:type="spellStart"/>
            <w:r w:rsidRPr="00260D59">
              <w:rPr>
                <w:b/>
                <w:bCs/>
                <w:lang w:val="es-AR"/>
                <w14:ligatures w14:val="none"/>
              </w:rPr>
              <w:t>formation</w:t>
            </w:r>
            <w:proofErr w:type="spellEnd"/>
            <w:r w:rsidRPr="00260D59">
              <w:rPr>
                <w:b/>
                <w:bCs/>
                <w:lang w:val="es-AR"/>
                <w14:ligatures w14:val="none"/>
              </w:rPr>
              <w:t xml:space="preserve"> + doler</w:t>
            </w:r>
          </w:p>
          <w:p w:rsidR="00260D59" w:rsidRDefault="00260D5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Review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  <w:r>
              <w:rPr>
                <w14:ligatures w14:val="none"/>
              </w:rPr>
              <w:t xml:space="preserve"> vs imp with vocab C</w:t>
            </w:r>
          </w:p>
          <w:p w:rsidR="00260D59" w:rsidRDefault="00260D59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Oct 13</w:t>
            </w:r>
          </w:p>
        </w:tc>
      </w:tr>
      <w:tr w:rsidR="00260D59" w:rsidTr="00260D59">
        <w:trPr>
          <w:trHeight w:val="1468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14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15 B</w:t>
            </w:r>
          </w:p>
          <w:p w:rsidR="00260D59" w:rsidRPr="00260D59" w:rsidRDefault="00260D59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260D59">
              <w:rPr>
                <w:b/>
                <w:bCs/>
                <w:lang w:val="es-AR"/>
                <w14:ligatures w14:val="none"/>
              </w:rPr>
              <w:t xml:space="preserve">Prueba Vocabulario A B Imperfecto: </w:t>
            </w:r>
            <w:proofErr w:type="spellStart"/>
            <w:r w:rsidRPr="00260D59">
              <w:rPr>
                <w:b/>
                <w:bCs/>
                <w:lang w:val="es-AR"/>
                <w14:ligatures w14:val="none"/>
              </w:rPr>
              <w:t>formation</w:t>
            </w:r>
            <w:proofErr w:type="spellEnd"/>
            <w:r w:rsidRPr="00260D59">
              <w:rPr>
                <w:b/>
                <w:bCs/>
                <w:lang w:val="es-AR"/>
                <w14:ligatures w14:val="none"/>
              </w:rPr>
              <w:t xml:space="preserve">  + doler</w:t>
            </w:r>
          </w:p>
          <w:p w:rsidR="00260D59" w:rsidRDefault="00260D59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Review </w:t>
            </w:r>
            <w:proofErr w:type="spellStart"/>
            <w:r>
              <w:rPr>
                <w14:ligatures w14:val="none"/>
              </w:rPr>
              <w:t>Pret</w:t>
            </w:r>
            <w:proofErr w:type="spellEnd"/>
            <w:r>
              <w:rPr>
                <w14:ligatures w14:val="none"/>
              </w:rPr>
              <w:t xml:space="preserve"> vs imp with vocab C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16A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vocab CDE,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17 B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vocab CDE,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 w:rsidRPr="00260D59">
              <w:rPr>
                <w14:ligatures w14:val="none"/>
              </w:rPr>
              <w:t xml:space="preserve">18 A </w:t>
            </w:r>
          </w:p>
          <w:p w:rsidR="00260D59" w:rsidRDefault="00260D59">
            <w:pPr>
              <w:pStyle w:val="msoaccenttext6"/>
              <w:widowControl w:val="0"/>
              <w:rPr>
                <w:bCs/>
                <w:i w:val="0"/>
                <w:iCs w:val="0"/>
                <w14:ligatures w14:val="none"/>
              </w:rPr>
            </w:pPr>
            <w:proofErr w:type="spellStart"/>
            <w:r w:rsidRPr="00260D59">
              <w:rPr>
                <w:bCs/>
                <w:i w:val="0"/>
                <w:iCs w:val="0"/>
                <w14:ligatures w14:val="none"/>
              </w:rPr>
              <w:t>Adverbios</w:t>
            </w:r>
            <w:proofErr w:type="spellEnd"/>
          </w:p>
          <w:p w:rsidR="00260D59" w:rsidRPr="00260D59" w:rsidRDefault="00260D59">
            <w:pPr>
              <w:pStyle w:val="msoaccenttext6"/>
              <w:widowControl w:val="0"/>
              <w:rPr>
                <w:bCs/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Practice vocab CDE,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19 B</w:t>
            </w:r>
          </w:p>
          <w:p w:rsidR="00260D59" w:rsidRPr="00260D59" w:rsidRDefault="00260D59">
            <w:pPr>
              <w:pStyle w:val="msoaccenttext6"/>
              <w:widowControl w:val="0"/>
              <w:rPr>
                <w:bCs/>
                <w:i w:val="0"/>
                <w:iCs w:val="0"/>
                <w:lang w:val="es-AR"/>
                <w14:ligatures w14:val="none"/>
              </w:rPr>
            </w:pPr>
            <w:r w:rsidRPr="00260D59">
              <w:rPr>
                <w:bCs/>
                <w:i w:val="0"/>
                <w:iCs w:val="0"/>
                <w:lang w:val="es-AR"/>
                <w14:ligatures w14:val="none"/>
              </w:rPr>
              <w:t>Adverbios</w:t>
            </w:r>
          </w:p>
          <w:p w:rsidR="00260D59" w:rsidRPr="00260D59" w:rsidRDefault="00260D59">
            <w:pPr>
              <w:pStyle w:val="msoaccenttext6"/>
              <w:widowControl w:val="0"/>
              <w:rPr>
                <w:bCs/>
                <w:i w:val="0"/>
                <w:iCs w:val="0"/>
                <w:lang w:val="es-AR"/>
                <w14:ligatures w14:val="none"/>
              </w:rPr>
            </w:pPr>
            <w:proofErr w:type="spellStart"/>
            <w:r w:rsidRPr="00260D59">
              <w:rPr>
                <w:i w:val="0"/>
                <w:iCs w:val="0"/>
                <w:lang w:val="es-AR"/>
                <w14:ligatures w14:val="none"/>
              </w:rPr>
              <w:t>Practice</w:t>
            </w:r>
            <w:proofErr w:type="spellEnd"/>
            <w:r w:rsidRPr="00260D59">
              <w:rPr>
                <w:i w:val="0"/>
                <w:iCs w:val="0"/>
                <w:lang w:val="es-AR"/>
                <w14:ligatures w14:val="none"/>
              </w:rPr>
              <w:t xml:space="preserve"> </w:t>
            </w:r>
            <w:proofErr w:type="spellStart"/>
            <w:r w:rsidRPr="00260D59">
              <w:rPr>
                <w:i w:val="0"/>
                <w:iCs w:val="0"/>
                <w:lang w:val="es-AR"/>
                <w14:ligatures w14:val="none"/>
              </w:rPr>
              <w:t>vocab</w:t>
            </w:r>
            <w:proofErr w:type="spellEnd"/>
            <w:r w:rsidRPr="00260D59">
              <w:rPr>
                <w:i w:val="0"/>
                <w:iCs w:val="0"/>
                <w:lang w:val="es-AR"/>
                <w14:ligatures w14:val="none"/>
              </w:rPr>
              <w:t xml:space="preserve"> CDE, </w:t>
            </w:r>
            <w:proofErr w:type="spellStart"/>
            <w:r w:rsidRPr="00260D59">
              <w:rPr>
                <w:i w:val="0"/>
                <w:iCs w:val="0"/>
                <w:lang w:val="es-AR"/>
                <w14:ligatures w14:val="none"/>
              </w:rPr>
              <w:t>pret</w:t>
            </w:r>
            <w:proofErr w:type="spellEnd"/>
            <w:r w:rsidRPr="00260D59">
              <w:rPr>
                <w:i w:val="0"/>
                <w:iCs w:val="0"/>
                <w:lang w:val="es-AR"/>
                <w14:ligatures w14:val="none"/>
              </w:rPr>
              <w:t xml:space="preserve"> vs </w:t>
            </w:r>
            <w:proofErr w:type="spellStart"/>
            <w:r w:rsidRPr="00260D59">
              <w:rPr>
                <w:i w:val="0"/>
                <w:iCs w:val="0"/>
                <w:lang w:val="es-AR"/>
                <w14:ligatures w14:val="none"/>
              </w:rPr>
              <w:t>imp</w:t>
            </w:r>
            <w:proofErr w:type="spellEnd"/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20</w:t>
            </w:r>
          </w:p>
        </w:tc>
      </w:tr>
      <w:tr w:rsidR="00260D59" w:rsidTr="00260D59">
        <w:trPr>
          <w:trHeight w:val="883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21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22 A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vs imp with vocab C, D, E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  <w:r>
              <w:rPr>
                <w:i w:val="0"/>
                <w:iCs w:val="0"/>
                <w14:ligatures w14:val="none"/>
              </w:rPr>
              <w:t xml:space="preserve">Review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imp,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Vocabulary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(lib)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23 B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vs imp with vocab C, D, E</w:t>
            </w:r>
            <w:r>
              <w:rPr>
                <w:i w:val="0"/>
                <w:iCs w:val="0"/>
                <w14:ligatures w14:val="none"/>
              </w:rPr>
              <w:t xml:space="preserve"> </w:t>
            </w:r>
            <w:r>
              <w:rPr>
                <w:i w:val="0"/>
                <w:iCs w:val="0"/>
                <w14:ligatures w14:val="none"/>
              </w:rPr>
              <w:t xml:space="preserve">Review </w:t>
            </w:r>
            <w:proofErr w:type="spellStart"/>
            <w:r>
              <w:rPr>
                <w:i w:val="0"/>
                <w:iCs w:val="0"/>
                <w14:ligatures w14:val="none"/>
              </w:rPr>
              <w:t>pret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vs imp, 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Vocabulary</w:t>
            </w:r>
          </w:p>
          <w:p w:rsidR="00260D59" w:rsidRDefault="00260D59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(lib)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 A</w:t>
            </w:r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Pret</w:t>
            </w:r>
            <w:proofErr w:type="spellEnd"/>
            <w:r>
              <w:rPr>
                <w14:ligatures w14:val="none"/>
              </w:rPr>
              <w:t xml:space="preserve"> vs imp, vocab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B</w:t>
            </w:r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Pret</w:t>
            </w:r>
            <w:proofErr w:type="spellEnd"/>
            <w:r>
              <w:rPr>
                <w14:ligatures w14:val="none"/>
              </w:rPr>
              <w:t xml:space="preserve"> vs imp, vocab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26 A</w:t>
            </w:r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Guía</w:t>
            </w:r>
            <w:proofErr w:type="spellEnd"/>
            <w:r>
              <w:rPr>
                <w14:ligatures w14:val="none"/>
              </w:rPr>
              <w:t xml:space="preserve"> de </w:t>
            </w:r>
            <w:proofErr w:type="spellStart"/>
            <w:r>
              <w:rPr>
                <w14:ligatures w14:val="none"/>
              </w:rPr>
              <w:t>estudiar</w:t>
            </w:r>
            <w:proofErr w:type="spellEnd"/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27</w:t>
            </w:r>
          </w:p>
        </w:tc>
      </w:tr>
      <w:tr w:rsidR="00260D59" w:rsidTr="00260D59">
        <w:trPr>
          <w:trHeight w:val="1741"/>
        </w:trPr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28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29 B</w:t>
            </w:r>
          </w:p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Guía</w:t>
            </w:r>
            <w:proofErr w:type="spellEnd"/>
            <w:r>
              <w:rPr>
                <w14:ligatures w14:val="none"/>
              </w:rPr>
              <w:t xml:space="preserve"> de </w:t>
            </w:r>
            <w:proofErr w:type="spellStart"/>
            <w:r>
              <w:rPr>
                <w14:ligatures w14:val="none"/>
              </w:rPr>
              <w:t>Estudiar</w:t>
            </w:r>
            <w:proofErr w:type="spellEnd"/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30 A</w:t>
            </w:r>
          </w:p>
          <w:p w:rsidR="00260D59" w:rsidRDefault="00260D59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1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31 B</w:t>
            </w:r>
          </w:p>
          <w:p w:rsidR="00260D59" w:rsidRDefault="00260D59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1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Examen</w:t>
            </w:r>
            <w:proofErr w:type="spellEnd"/>
          </w:p>
          <w:p w:rsidR="00260D59" w:rsidRDefault="00260D59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bookmarkStart w:id="0" w:name="_GoBack"/>
            <w:bookmarkEnd w:id="0"/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4513580</wp:posOffset>
                  </wp:positionH>
                  <wp:positionV relativeFrom="paragraph">
                    <wp:posOffset>6671310</wp:posOffset>
                  </wp:positionV>
                  <wp:extent cx="443230" cy="467995"/>
                  <wp:effectExtent l="0" t="0" r="0" b="8255"/>
                  <wp:wrapNone/>
                  <wp:docPr id="2" name="Picture 2" descr="halloween_pumpkin_jack_o_lantern_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lloween_pumpkin_jack_o_lantern_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1 Nov</w:t>
            </w:r>
          </w:p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El día de los muertos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2 Nov</w:t>
            </w:r>
          </w:p>
          <w:p w:rsidR="00260D59" w:rsidRPr="00260D59" w:rsidRDefault="00260D59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260D59">
              <w:rPr>
                <w:lang w:val="es-AR"/>
                <w14:ligatures w14:val="none"/>
              </w:rPr>
              <w:t>El día de los muertos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60D59" w:rsidRDefault="00260D59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 Nov</w:t>
            </w:r>
          </w:p>
        </w:tc>
      </w:tr>
    </w:tbl>
    <w:p w:rsidR="00260D59" w:rsidRDefault="00260D59"/>
    <w:sectPr w:rsidR="00260D59" w:rsidSect="00260D59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59"/>
    <w:rsid w:val="00260D59"/>
    <w:rsid w:val="00E8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260D5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260D5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260D59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260D5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Mentzel, Erica    LHS - Staff</cp:lastModifiedBy>
  <cp:revision>1</cp:revision>
  <dcterms:created xsi:type="dcterms:W3CDTF">2018-10-17T21:52:00Z</dcterms:created>
  <dcterms:modified xsi:type="dcterms:W3CDTF">2018-10-17T21:54:00Z</dcterms:modified>
</cp:coreProperties>
</file>